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73"/>
        <w:gridCol w:w="652"/>
        <w:gridCol w:w="769"/>
        <w:gridCol w:w="470"/>
        <w:gridCol w:w="770"/>
        <w:gridCol w:w="874"/>
        <w:gridCol w:w="704"/>
        <w:gridCol w:w="678"/>
        <w:gridCol w:w="548"/>
        <w:gridCol w:w="522"/>
        <w:gridCol w:w="495"/>
        <w:gridCol w:w="718"/>
        <w:gridCol w:w="678"/>
        <w:gridCol w:w="1709"/>
        <w:gridCol w:w="1748"/>
        <w:gridCol w:w="1669"/>
        <w:gridCol w:w="522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23" w:type="dxa"/>
            <w:gridSpan w:val="1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6"/>
                <w:sz w:val="36"/>
                <w:szCs w:val="36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6"/>
                <w:sz w:val="36"/>
                <w:szCs w:val="36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lang w:val="en-US" w:eastAsia="zh-CN" w:bidi="ar"/>
              </w:rPr>
              <w:t>平顶山市尾矿库包保人员</w:t>
            </w:r>
            <w:r>
              <w:rPr>
                <w:rStyle w:val="8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县（区/市）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尾矿库所属或管理单位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尾矿库地址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是否有生产经营主体（有/无）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运行状态（在用、停用、在建、停建等）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矿种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是否“头顶库”（是/否）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等别</w:t>
            </w:r>
          </w:p>
        </w:tc>
        <w:tc>
          <w:tcPr>
            <w:tcW w:w="1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坝高（m）</w:t>
            </w:r>
          </w:p>
        </w:tc>
        <w:tc>
          <w:tcPr>
            <w:tcW w:w="13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库容（万m³）</w:t>
            </w: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企业或主要负责人（一级库长）</w:t>
            </w:r>
          </w:p>
        </w:tc>
        <w:tc>
          <w:tcPr>
            <w:tcW w:w="3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乡、县政府联系包保责任人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风险分级评定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乡级（二级库长）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县级（三级库长）</w:t>
            </w: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设计等别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设计坝高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现状坝高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设计库容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现状库容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河南安钢集团舞阳矿业公司罗寺沟尾矿库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舞阳矿业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邱合祥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刚延召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市委常委、常务副市长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舞钢中加矿业公司黄沟尾矿库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中加矿业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庙街乡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张贯卫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副经理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常振强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市政府党组成员、四级调研员、安委会专职副主任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国贝石村板沟尾矿库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河南省健珑矿业有限公司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赵村镇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厂长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樊晓飞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赵村常务副镇长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市尧管局局长、县委统战部长、县政协党组副书记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大利铁矿尾矿库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河南大利实业有限公司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下汤镇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贾科选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下汤镇党委委员、常务副镇长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政协主席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燚坤选厂尾矿库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鲁山县国锐实业有限公司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下汤镇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贾科选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下汤镇党委委员、常务副镇长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政协主席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柴岭干法堆存赤泥库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河南汇源铝业有限公司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梁洼镇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厂长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吕留记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梁洼镇常务副镇长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重点项目领导小组副组长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B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黎星铜矿尾矿库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鲁山县泰成矿业有限公司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团城乡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于万海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团城乡平安建设主任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市尧管局党委委员、副局长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荣基选厂尾矿库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鲁山县荣基矿业有限公司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团城乡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厂长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于万海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团城乡平安建设主任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市尧管局党委委员、副局长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草店金矿王沟尾矿库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河南旭金矿业有限公司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熊背乡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古树奎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厂长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牛攀攀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熊背乡常务副乡长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县人大常委会副主任、县工商联主席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B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鑫源选矿厂尾矿库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鑫源铁矿磁选有限公司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观音寺乡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回采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161.63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王宪伟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厂长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民政协党组成员、副主席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B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鑫堡选矿厂尾矿库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鑫源铁矿磁选有限公司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观音寺乡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厂长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民政协党组成员、副主席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B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竹园分厂尾矿库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鑫源铁矿磁选有限公司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观音寺乡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常占京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行政执法队大队长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民政协党组成员、副主席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利国源选厂尾矿库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平顶山市利国源铁矿磁选有限公司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观音寺乡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民政协党组成员、副主席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河南省鲁山县兴盛矿业有限公司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观音寺乡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行政执法队大队长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民政协党组成员、副主席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双收选厂尾矿库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平顶山市双收石墨制品有限公司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观音寺乡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程佑富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厂长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史广伟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宣传委员、副乡长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民政协党组成员、副主席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D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鲁山县应急管理局</w:t>
            </w:r>
          </w:p>
        </w:tc>
      </w:tr>
    </w:tbl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134" w:bottom="180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YjcyM2MwMDlhOTAxY2Y5MDFlZmRmYWM1Yjc3YjYifQ=="/>
  </w:docVars>
  <w:rsids>
    <w:rsidRoot w:val="44171312"/>
    <w:rsid w:val="004B2B21"/>
    <w:rsid w:val="07FF20CD"/>
    <w:rsid w:val="08972CF2"/>
    <w:rsid w:val="0D112ED3"/>
    <w:rsid w:val="13FC409A"/>
    <w:rsid w:val="1C753A74"/>
    <w:rsid w:val="304E44D9"/>
    <w:rsid w:val="3EBE35B9"/>
    <w:rsid w:val="44171312"/>
    <w:rsid w:val="489F1A9F"/>
    <w:rsid w:val="4BABD3ED"/>
    <w:rsid w:val="5200380D"/>
    <w:rsid w:val="5D9FD99F"/>
    <w:rsid w:val="5F9FD538"/>
    <w:rsid w:val="63F64691"/>
    <w:rsid w:val="696F700E"/>
    <w:rsid w:val="73FB1DE2"/>
    <w:rsid w:val="79BB3769"/>
    <w:rsid w:val="79FCBFD5"/>
    <w:rsid w:val="7BF7A7A2"/>
    <w:rsid w:val="7F7F2298"/>
    <w:rsid w:val="7FBD60FE"/>
    <w:rsid w:val="7FDB4788"/>
    <w:rsid w:val="B7FFB978"/>
    <w:rsid w:val="BBAE30E5"/>
    <w:rsid w:val="BFFED7A7"/>
    <w:rsid w:val="F6E3AF69"/>
    <w:rsid w:val="FEBBECF4"/>
    <w:rsid w:val="FFBDEC2D"/>
    <w:rsid w:val="FFEFE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8">
    <w:name w:val="font1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</Words>
  <Characters>244</Characters>
  <Lines>0</Lines>
  <Paragraphs>0</Paragraphs>
  <TotalTime>64</TotalTime>
  <ScaleCrop>false</ScaleCrop>
  <LinksUpToDate>false</LinksUpToDate>
  <CharactersWithSpaces>244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2022-07-07T09:39:00Z</dcterms:created>
  <dc:creator>伟</dc:creator>
  <cp:lastModifiedBy>Administrator</cp:lastModifiedBy>
  <cp:lastPrinted>2024-05-15T23:49:00Z</cp:lastPrinted>
  <dcterms:modified xsi:type="dcterms:W3CDTF">2024-05-17T09:42:16Z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085AD7C13E8F4C89959D40E9212F01A4_13</vt:lpwstr>
  </property>
</Properties>
</file>