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平顶山市非煤地下矿山领导联系包保人员名单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008"/>
        <w:gridCol w:w="3023"/>
        <w:gridCol w:w="2383"/>
        <w:gridCol w:w="2872"/>
        <w:gridCol w:w="220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县（市、区）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地下矿山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安全包保领导姓名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日常监管主体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河南安钢集团舞阳矿业有限责任公司八台矿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刚延召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舞钢市委常委、常务副市长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平顶山市应急管理局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河南安钢集团舞阳矿业有限责任公司铁山矿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刚延召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舞钢市委常委、常务副市长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平顶山市应急管理局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  <w:t>舞钢中加矿业发展有限公司经山寺铁矿小韩庄采区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常振强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舞钢市政府党组成员、四级调研员、安委会专职副主任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舞钢中加矿业发展有限公司经山寺铁矿冷岗采区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常振强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舞钢市政府党组成员、四级调研员、安委会专职副主任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舞钢中加矿业发展有限公司经山寺铁矿外围铁矿地下开采工程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常振强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舞钢市政府党组成员、四级调研员、安委会专职副主任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舞钢市应急管理局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河南旭金矿业草店金矿C20矿段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  斌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鲁山县人大常委会副主任、县工商联主席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河南旭金矿业草店金矿康家沟矿段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  斌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鲁山县人大常委会副主任、县工商联主席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河南旭金矿业草店金矿王沟矿段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  斌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鲁山县人大常委会副主任、县工商联主席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鲁山县鑫钰萤石矿业有限公司寺沟矿段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杨东玖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市尧管局党委委员、副局长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鲁山县国锐实业有限公司柿园铁矿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陈延庭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鲁山县政协副主席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河南省健珑矿业有限公司马庄铅锌矿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张聚文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鲁山县重点项目工作领导小组副组长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鲁山县大仙垛矿业有限公司萤石矿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张聚文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鲁山县重点项目工作领导小组副组长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鲁山荣基矿业有限公司泰山庙铁矿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杨东玖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市尧管局党委委员、副局长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河南省鲁山县兴盛矿业有限公司铁矿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梁太清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鲁山县政府党组成员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鲁山县铜源实业有限公司罐沟矿区铜矿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李怀海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鲁山县政协副党组副书记、副主席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平顶山市利国源铁矿磁选有限公司鲁山县窑场铁矿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郭伟民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鲁山县政协党组成员、副主席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河南金峰矿业开发有限公司辛集石膏 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李建军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鲁山县人大常委会副主任、县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总工会主席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鲁山县应急管理局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叶县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中国平煤神马集团联合盐化有限公司盐矿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胡炜哲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叶县县委常委、常务副县长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平顶山市应急管理局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叶县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河南神马盐业股份有限公司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温卫杰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叶县副县长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平顶山市应急管理局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宝丰县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宝丰县永顺铝土有限公司10号采场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陈国辉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宝丰县政府党组成员、副县长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宝丰县应急管理局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YjcyM2MwMDlhOTAxY2Y5MDFlZmRmYWM1Yjc3YjYifQ=="/>
  </w:docVars>
  <w:rsids>
    <w:rsidRoot w:val="64145A5C"/>
    <w:rsid w:val="06FED5A4"/>
    <w:rsid w:val="1F3585FC"/>
    <w:rsid w:val="36DE3EFA"/>
    <w:rsid w:val="3CAA4AB9"/>
    <w:rsid w:val="3EFF0412"/>
    <w:rsid w:val="4FFB6570"/>
    <w:rsid w:val="57D5B036"/>
    <w:rsid w:val="5CFC78BE"/>
    <w:rsid w:val="5FCC09DD"/>
    <w:rsid w:val="63ED3EAD"/>
    <w:rsid w:val="64145A5C"/>
    <w:rsid w:val="662A548F"/>
    <w:rsid w:val="6EC22C45"/>
    <w:rsid w:val="7BE278F5"/>
    <w:rsid w:val="7BFDA9B7"/>
    <w:rsid w:val="7CEDD173"/>
    <w:rsid w:val="7EBB1F91"/>
    <w:rsid w:val="7EE9138F"/>
    <w:rsid w:val="7F5B60CF"/>
    <w:rsid w:val="7F6FAD72"/>
    <w:rsid w:val="AD3FDC0D"/>
    <w:rsid w:val="BFA9AE23"/>
    <w:rsid w:val="C3FD2FC8"/>
    <w:rsid w:val="D7C30216"/>
    <w:rsid w:val="D7CF2E3F"/>
    <w:rsid w:val="DEDF045A"/>
    <w:rsid w:val="EEDD8058"/>
    <w:rsid w:val="FAFEA00B"/>
    <w:rsid w:val="FBFFC453"/>
    <w:rsid w:val="FCC9F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宋体"/>
      <w:kern w:val="2"/>
      <w:sz w:val="3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317</Characters>
  <Lines>0</Lines>
  <Paragraphs>0</Paragraphs>
  <TotalTime>14</TotalTime>
  <ScaleCrop>false</ScaleCrop>
  <LinksUpToDate>false</LinksUpToDate>
  <CharactersWithSpaces>321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2022-09-15T11:22:00Z</dcterms:created>
  <dc:creator>伟</dc:creator>
  <cp:lastModifiedBy>Administrator</cp:lastModifiedBy>
  <cp:lastPrinted>2022-10-28T18:04:00Z</cp:lastPrinted>
  <dcterms:modified xsi:type="dcterms:W3CDTF">2024-05-17T09:42:36Z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BB811042D9D94074945AEF13CEDA371C</vt:lpwstr>
  </property>
</Properties>
</file>