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58ECC9">
      <w:pPr>
        <w:pStyle w:val="14"/>
        <w:spacing w:before="0" w:beforeAutospacing="0" w:after="0" w:afterAutospacing="0" w:line="580" w:lineRule="exact"/>
        <w:jc w:val="both"/>
        <w:rPr>
          <w:rFonts w:ascii="黑体" w:hAnsi="黑体" w:eastAsia="黑体" w:cs="仿宋"/>
          <w:color w:val="000000"/>
          <w:sz w:val="32"/>
          <w:szCs w:val="32"/>
        </w:rPr>
      </w:pPr>
      <w:r>
        <w:rPr>
          <w:rFonts w:ascii="黑体" w:hAnsi="黑体" w:eastAsia="黑体" w:cs="仿宋"/>
          <w:color w:val="000000"/>
          <w:sz w:val="32"/>
          <w:szCs w:val="32"/>
        </w:rPr>
        <w:t>附</w:t>
      </w:r>
      <w:r>
        <w:rPr>
          <w:rFonts w:hint="eastAsia" w:ascii="黑体" w:hAnsi="黑体" w:eastAsia="黑体" w:cs="仿宋"/>
          <w:color w:val="000000"/>
          <w:sz w:val="32"/>
          <w:szCs w:val="32"/>
        </w:rPr>
        <w:t xml:space="preserve">  </w:t>
      </w:r>
      <w:r>
        <w:rPr>
          <w:rFonts w:ascii="黑体" w:hAnsi="黑体" w:eastAsia="黑体" w:cs="仿宋"/>
          <w:color w:val="000000"/>
          <w:sz w:val="32"/>
          <w:szCs w:val="32"/>
        </w:rPr>
        <w:t>件</w:t>
      </w:r>
    </w:p>
    <w:p w14:paraId="3850D1A3">
      <w:pPr>
        <w:spacing w:line="600" w:lineRule="exact"/>
        <w:jc w:val="center"/>
        <w:rPr>
          <w:rFonts w:ascii="方正小标宋简体" w:hAnsi="方正小标宋简体" w:eastAsia="方正小标宋简体" w:cs="方正小标宋简体"/>
          <w:b/>
          <w:color w:val="000000"/>
          <w:sz w:val="44"/>
          <w:szCs w:val="44"/>
        </w:rPr>
      </w:pPr>
    </w:p>
    <w:p w14:paraId="17FC4566">
      <w:pPr>
        <w:spacing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平顶山汝州天瑞集团铸造有限公司“3·24”</w:t>
      </w:r>
    </w:p>
    <w:p w14:paraId="2947AEBE">
      <w:pPr>
        <w:spacing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一般机械伤害事故调查报告</w:t>
      </w:r>
    </w:p>
    <w:p w14:paraId="71926FFD">
      <w:pPr>
        <w:pStyle w:val="4"/>
        <w:rPr>
          <w:color w:val="000000"/>
        </w:rPr>
      </w:pPr>
    </w:p>
    <w:p w14:paraId="3CDC1527">
      <w:pPr>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2023年3月24日17时05分左右，汝州市天瑞集团铸造有限公司（以下简称“天瑞铸造公司”）三分厂造型二车间覆膜作业时发生一起一般机械伤害事故，造成1人死亡，直接经济损失133万元。</w:t>
      </w:r>
    </w:p>
    <w:p w14:paraId="771DEC12">
      <w:pPr>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中华人民共和国安全生产法》《生产安全事故报告和调查处理条例》（国务院令第493号）和《河南省生产安全事故报告和调查处理规定》（省政府令第143号）等法律法规的规定及市政府领导批示意见，2023年4月21日成立了由市应急管理局、市公安局、市总工会和汝州市人民政府等单位组成的平顶山市人民政府汝州天瑞集团铸造有限公司“3·24”一般机械伤害事故调查组（以下简称“事故调查组”），对事故依法依规进行调查。同时，邀请市纪委监委派员参加，聘请相关专家参加了事故调查。</w:t>
      </w:r>
    </w:p>
    <w:p w14:paraId="02A8DE42">
      <w:pPr>
        <w:pStyle w:val="16"/>
        <w:spacing w:after="0" w:line="540" w:lineRule="exact"/>
        <w:ind w:left="0" w:leftChars="0"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事故调查组按照“科学严谨、依法依规、实事求是、注重实效”的原则，通过现场勘验、查阅资料、调查取证、技术分析和询问谈话，查明了事故发生的经过、原因、人员伤亡和直接经济损失等情况，认定了事故性质和责任，提出了对有关责任人员和责任单位的处理建议，并针对事故原因及暴露出的问题，提出了防范措施和整改建议。</w:t>
      </w:r>
    </w:p>
    <w:p w14:paraId="318C1D69">
      <w:pPr>
        <w:pStyle w:val="4"/>
        <w:spacing w:after="0" w:line="540" w:lineRule="exact"/>
        <w:ind w:firstLine="43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调查认定：该事故是一起因覆膜作业人员（遇难者，聋哑人）作业后异常站靠在覆膜机支撑架柱子南边（存在覆膜平车机械伤害风险的地点），覆膜平车操作人员在未对周边安全情况进行确认的情况下盲目启动平车而导致的一般机械伤害生产安全责任事故。</w:t>
      </w:r>
    </w:p>
    <w:p w14:paraId="2529DD36">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一、事故基本情况</w:t>
      </w:r>
    </w:p>
    <w:p w14:paraId="41FC8F95">
      <w:pPr>
        <w:spacing w:line="540" w:lineRule="exact"/>
        <w:rPr>
          <w:rFonts w:ascii="楷体_GB2312" w:hAnsi="楷体" w:eastAsia="楷体_GB2312" w:cs="楷体"/>
          <w:bCs/>
          <w:color w:val="000000"/>
          <w:sz w:val="32"/>
          <w:szCs w:val="32"/>
        </w:rPr>
      </w:pPr>
      <w:r>
        <w:rPr>
          <w:rFonts w:hint="eastAsia" w:ascii="仿宋_GB2312" w:hAnsi="楷体" w:eastAsia="仿宋_GB2312" w:cs="楷体"/>
          <w:bCs/>
          <w:color w:val="000000"/>
          <w:sz w:val="32"/>
          <w:szCs w:val="32"/>
        </w:rPr>
        <w:t xml:space="preserve">  </w:t>
      </w:r>
      <w:r>
        <w:rPr>
          <w:rFonts w:hint="eastAsia" w:ascii="楷体_GB2312" w:hAnsi="楷体" w:eastAsia="楷体_GB2312" w:cs="楷体"/>
          <w:bCs/>
          <w:color w:val="000000"/>
          <w:sz w:val="32"/>
          <w:szCs w:val="32"/>
        </w:rPr>
        <w:t xml:space="preserve"> （一）事故发生单位基本情况</w:t>
      </w:r>
    </w:p>
    <w:p w14:paraId="7025B109">
      <w:pPr>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天瑞铸造公司位于河南省汝州市汝南工业区天瑞大道1号，公司成立于2000年5月31日，企业类型：其他有限责任公司，法人代表：李玄煜，统一社会信用代码：91410000719165455C，注册资本50000万元。经营范围：铸造件设计制造，机械制造，冶金铸造工业设备设计制造，计算机应用服务、技术推广和科技服务(以上范围中凡涉及专项许可的项目凭许可证和有关批准文件经营)；从事货物和技术进出口业务（国家法律法规规定应经审批方可经营或者禁止进出口的货物和技术除外）。（依法须经批准的项目，经相关部门批准后方可开展经营活动）。天瑞铸造公司年产5万吨铸钢件，主要生产机车车辆的摇枕、侧架、钩体、钩舌、钩尾筐等车辆件以及桥壳、矿山机械配件、合金钢钢锭等民用铸钢件，现有员工1500人，建筑面积15600m</w:t>
      </w:r>
      <w:r>
        <w:rPr>
          <w:rFonts w:hint="eastAsia" w:ascii="仿宋_GB2312" w:hAnsi="仿宋_GB2312" w:eastAsia="仿宋_GB2312" w:cs="仿宋_GB2312"/>
          <w:color w:val="000000"/>
          <w:sz w:val="32"/>
          <w:szCs w:val="32"/>
          <w:vertAlign w:val="superscript"/>
        </w:rPr>
        <w:t>2</w:t>
      </w:r>
      <w:r>
        <w:rPr>
          <w:rFonts w:hint="eastAsia" w:ascii="仿宋_GB2312" w:hAnsi="仿宋_GB2312" w:eastAsia="仿宋_GB2312" w:cs="仿宋_GB2312"/>
          <w:color w:val="000000"/>
          <w:sz w:val="32"/>
          <w:szCs w:val="32"/>
        </w:rPr>
        <w:t>。天瑞铸造公司下设五个分厂，此次事故发生在三分厂。三分厂位于天瑞铸造公司院内，现有员工721人，生产线设有造型、冶炼、清砂、热处理、打磨等车间，事故发生在三分厂的造型二车间。</w:t>
      </w:r>
    </w:p>
    <w:p w14:paraId="75A41AAB">
      <w:pPr>
        <w:spacing w:line="540" w:lineRule="exact"/>
        <w:ind w:firstLine="640" w:firstLineChars="200"/>
        <w:rPr>
          <w:rFonts w:ascii="楷体_GB2312" w:hAnsi="楷体" w:eastAsia="楷体_GB2312" w:cs="楷体"/>
          <w:bCs/>
          <w:color w:val="000000"/>
          <w:sz w:val="32"/>
          <w:szCs w:val="32"/>
        </w:rPr>
      </w:pPr>
      <w:r>
        <w:rPr>
          <w:rFonts w:hint="eastAsia" w:ascii="楷体_GB2312" w:hAnsi="楷体" w:eastAsia="楷体_GB2312" w:cs="楷体"/>
          <w:bCs/>
          <w:color w:val="000000"/>
          <w:sz w:val="32"/>
          <w:szCs w:val="32"/>
        </w:rPr>
        <w:t>（二）事故发生覆膜机及平车基本情况</w:t>
      </w:r>
    </w:p>
    <w:p w14:paraId="61DFF069">
      <w:pPr>
        <w:pStyle w:val="14"/>
        <w:spacing w:before="0" w:beforeAutospacing="0" w:after="0" w:afterAutospacing="0" w:line="540" w:lineRule="exact"/>
        <w:jc w:val="both"/>
        <w:rPr>
          <w:rFonts w:ascii="仿宋_GB2312" w:hAnsi="仿宋" w:eastAsia="仿宋_GB2312" w:cs="仿宋"/>
          <w:color w:val="000000"/>
          <w:kern w:val="2"/>
          <w:sz w:val="32"/>
          <w:szCs w:val="32"/>
        </w:rPr>
      </w:pPr>
      <w:r>
        <w:rPr>
          <w:rFonts w:hint="eastAsia" w:ascii="仿宋_GB2312" w:hAnsi="仿宋" w:eastAsia="仿宋_GB2312" w:cs="仿宋"/>
          <w:color w:val="000000"/>
          <w:kern w:val="2"/>
          <w:sz w:val="28"/>
          <w:szCs w:val="28"/>
        </w:rPr>
        <w:t xml:space="preserve">    </w:t>
      </w:r>
      <w:r>
        <w:rPr>
          <w:rFonts w:hint="eastAsia" w:ascii="仿宋_GB2312" w:hAnsi="仿宋_GB2312" w:eastAsia="仿宋_GB2312" w:cs="仿宋_GB2312"/>
          <w:color w:val="000000"/>
          <w:kern w:val="2"/>
          <w:sz w:val="32"/>
          <w:szCs w:val="32"/>
        </w:rPr>
        <w:t xml:space="preserve"> 发生事故的覆膜机属于三分厂造型二车间的主要设备，主要用于模具</w:t>
      </w:r>
      <w:bookmarkStart w:id="0" w:name="_Hlk135207219"/>
      <w:r>
        <w:rPr>
          <w:rFonts w:hint="eastAsia" w:ascii="仿宋_GB2312" w:hAnsi="仿宋_GB2312" w:eastAsia="仿宋_GB2312" w:cs="仿宋_GB2312"/>
          <w:color w:val="000000"/>
          <w:kern w:val="2"/>
          <w:sz w:val="32"/>
          <w:szCs w:val="32"/>
        </w:rPr>
        <w:t>覆膜</w:t>
      </w:r>
      <w:bookmarkEnd w:id="0"/>
      <w:r>
        <w:rPr>
          <w:rFonts w:hint="eastAsia" w:ascii="仿宋_GB2312" w:hAnsi="仿宋_GB2312" w:eastAsia="仿宋_GB2312" w:cs="仿宋_GB2312"/>
          <w:color w:val="000000"/>
          <w:kern w:val="2"/>
          <w:sz w:val="32"/>
          <w:szCs w:val="32"/>
        </w:rPr>
        <w:t>。覆膜机轨道东西长15米、南北宽2.5米，平车长3.6米、宽3.3米、高0.78米、</w:t>
      </w:r>
      <w:r>
        <w:rPr>
          <w:rFonts w:hint="eastAsia" w:ascii="仿宋_GB2312" w:hAnsi="仿宋_GB2312" w:eastAsia="仿宋_GB2312" w:cs="仿宋_GB2312"/>
          <w:color w:val="000000"/>
          <w:sz w:val="32"/>
          <w:szCs w:val="32"/>
        </w:rPr>
        <w:t>平车运行速度20cm/s</w:t>
      </w:r>
      <w:r>
        <w:rPr>
          <w:rFonts w:hint="eastAsia" w:ascii="仿宋_GB2312" w:hAnsi="仿宋_GB2312" w:eastAsia="仿宋_GB2312" w:cs="仿宋_GB2312"/>
          <w:color w:val="000000"/>
          <w:kern w:val="2"/>
          <w:sz w:val="32"/>
          <w:szCs w:val="32"/>
        </w:rPr>
        <w:t>，首先由平车载模具从西侧上道工序将模具载到覆膜机处，南北两侧两个员工分别负责覆膜完成后，南侧的员工将覆好膜的模具送到下个工序，然后将平车开到西边接下一个模具，平车从东向西中间经过覆膜机支撑架，平车经过覆膜机支撑架柱子时与支撑架柱子之间距离10</w:t>
      </w:r>
      <w:r>
        <w:rPr>
          <w:rFonts w:hint="eastAsia" w:ascii="仿宋_GB2312" w:hAnsi="仿宋_GB2312" w:eastAsia="仿宋_GB2312" w:cs="仿宋_GB2312"/>
          <w:color w:val="000000"/>
          <w:sz w:val="32"/>
          <w:szCs w:val="32"/>
        </w:rPr>
        <w:t>cm</w:t>
      </w:r>
      <w:r>
        <w:rPr>
          <w:rFonts w:hint="eastAsia" w:ascii="仿宋_GB2312" w:hAnsi="仿宋_GB2312" w:eastAsia="仿宋_GB2312" w:cs="仿宋_GB2312"/>
          <w:color w:val="000000"/>
          <w:kern w:val="2"/>
          <w:sz w:val="32"/>
          <w:szCs w:val="32"/>
        </w:rPr>
        <w:t>，平车的全过程操控及覆膜机操控全部由南侧的员工执行。</w:t>
      </w:r>
      <w:r>
        <w:rPr>
          <w:rFonts w:hint="eastAsia" w:ascii="仿宋_GB2312" w:hAnsi="仿宋" w:eastAsia="仿宋_GB2312" w:cs="仿宋"/>
          <w:color w:val="000000"/>
          <w:kern w:val="2"/>
          <w:sz w:val="32"/>
          <w:szCs w:val="32"/>
        </w:rPr>
        <w:t xml:space="preserve"> </w:t>
      </w:r>
    </w:p>
    <w:p w14:paraId="5A4B0570">
      <w:pPr>
        <w:spacing w:line="540" w:lineRule="exact"/>
        <w:rPr>
          <w:rFonts w:ascii="楷体_GB2312" w:hAnsi="楷体" w:eastAsia="楷体_GB2312" w:cs="楷体"/>
          <w:bCs/>
          <w:color w:val="000000"/>
          <w:sz w:val="32"/>
          <w:szCs w:val="32"/>
        </w:rPr>
      </w:pPr>
      <w:r>
        <w:rPr>
          <w:rFonts w:hint="eastAsia" w:ascii="仿宋_GB2312" w:hAnsi="楷体" w:eastAsia="仿宋_GB2312" w:cs="楷体"/>
          <w:bCs/>
          <w:color w:val="000000"/>
          <w:sz w:val="32"/>
          <w:szCs w:val="32"/>
        </w:rPr>
        <w:t xml:space="preserve">   </w:t>
      </w:r>
      <w:r>
        <w:rPr>
          <w:rFonts w:hint="eastAsia" w:ascii="楷体_GB2312" w:hAnsi="楷体" w:eastAsia="楷体_GB2312" w:cs="楷体"/>
          <w:bCs/>
          <w:color w:val="000000"/>
          <w:sz w:val="32"/>
          <w:szCs w:val="32"/>
        </w:rPr>
        <w:t>（三）事故发生经过</w:t>
      </w:r>
    </w:p>
    <w:p w14:paraId="07AFAE4E">
      <w:pPr>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现场勘察及对现场相关人员的调查询问，通过分析认定事故发生及救援情况：2023年3月24日17时05分左右，三分厂造型二车间两名覆膜工刘可娜、蔡灵敏在岗位上进行覆膜作业，覆膜完成后南侧工作的刘可娜看到北侧的蔡灵敏从平台上已经下来，于是便来到南侧覆膜机支撑架柱子上的操作柜处按住启动按钮将平车向西运行，刘可娜因操作柜挡住视线看不到北侧覆膜机支撑架柱子周边情况，平车经过覆膜机支撑架柱子时先将蔡灵敏右腿带入支撑架柱子与平车之间，平车将其拉至支撑架柱子西边后身体倒地。造型二车间工段长武少杰看到蔡灵敏倒在覆膜机支撑架柱子的西边后，大声呼喊并让刘可娜停车，同时给车间主任李少杰打电话，车间其他同事打电话给120，大概20分钟以后120到达现场，同事们和医务人员一起将蔡灵敏抬上120车送往汝州市骨科医院。21时30分许蔡灵敏因伤情严重转至洛阳市河南科技大学第一附属医院治疗，3月25日8时15分河南科技大学第一附属医院医务人员宣布蔡灵敏因抢救无效死亡。</w:t>
      </w:r>
    </w:p>
    <w:p w14:paraId="0BA03119">
      <w:pPr>
        <w:spacing w:line="540" w:lineRule="exact"/>
        <w:rPr>
          <w:rFonts w:ascii="楷体_GB2312" w:hAnsi="楷体" w:eastAsia="楷体_GB2312" w:cs="楷体"/>
          <w:bCs/>
          <w:color w:val="000000"/>
          <w:sz w:val="32"/>
          <w:szCs w:val="32"/>
        </w:rPr>
      </w:pPr>
      <w:r>
        <w:rPr>
          <w:rFonts w:hint="eastAsia" w:ascii="仿宋_GB2312" w:hAnsi="楷体" w:eastAsia="仿宋_GB2312" w:cs="楷体"/>
          <w:bCs/>
          <w:color w:val="000000"/>
          <w:sz w:val="32"/>
          <w:szCs w:val="32"/>
        </w:rPr>
        <w:t xml:space="preserve">  </w:t>
      </w:r>
      <w:r>
        <w:rPr>
          <w:rFonts w:hint="eastAsia" w:ascii="楷体_GB2312" w:hAnsi="楷体" w:eastAsia="楷体_GB2312" w:cs="楷体"/>
          <w:bCs/>
          <w:color w:val="000000"/>
          <w:sz w:val="32"/>
          <w:szCs w:val="32"/>
        </w:rPr>
        <w:t xml:space="preserve"> （四）事故现场情况 </w:t>
      </w:r>
    </w:p>
    <w:p w14:paraId="3BC65BE2">
      <w:pPr>
        <w:spacing w:line="540" w:lineRule="exact"/>
        <w:ind w:firstLine="420" w:firstLineChars="200"/>
        <w:rPr>
          <w:rFonts w:eastAsia="仿宋"/>
          <w:b/>
          <w:bCs/>
          <w:color w:val="000000"/>
        </w:rPr>
      </w:pPr>
      <w:r>
        <w:rPr>
          <w:rFonts w:hint="eastAsia" w:ascii="仿宋_GB2312" w:hAnsi="仿宋" w:eastAsia="仿宋_GB2312" w:cs="仿宋"/>
          <w:color w:val="000000"/>
          <w:szCs w:val="21"/>
        </w:rPr>
        <mc:AlternateContent>
          <mc:Choice Requires="wps">
            <w:drawing>
              <wp:anchor distT="0" distB="0" distL="114300" distR="114300" simplePos="0" relativeHeight="251663360" behindDoc="0" locked="0" layoutInCell="1" allowOverlap="1">
                <wp:simplePos x="0" y="0"/>
                <wp:positionH relativeFrom="column">
                  <wp:posOffset>3766820</wp:posOffset>
                </wp:positionH>
                <wp:positionV relativeFrom="paragraph">
                  <wp:posOffset>98425</wp:posOffset>
                </wp:positionV>
                <wp:extent cx="102870" cy="337820"/>
                <wp:effectExtent l="23495" t="22225" r="26035" b="11430"/>
                <wp:wrapNone/>
                <wp:docPr id="13" name="下箭头 13"/>
                <wp:cNvGraphicFramePr/>
                <a:graphic xmlns:a="http://schemas.openxmlformats.org/drawingml/2006/main">
                  <a:graphicData uri="http://schemas.microsoft.com/office/word/2010/wordprocessingShape">
                    <wps:wsp>
                      <wps:cNvSpPr>
                        <a:spLocks noChangeArrowheads="1"/>
                      </wps:cNvSpPr>
                      <wps:spPr bwMode="auto">
                        <a:xfrm rot="10800000">
                          <a:off x="0" y="0"/>
                          <a:ext cx="102870" cy="337820"/>
                        </a:xfrm>
                        <a:prstGeom prst="downArrow">
                          <a:avLst>
                            <a:gd name="adj1" fmla="val 50000"/>
                            <a:gd name="adj2" fmla="val 49989"/>
                          </a:avLst>
                        </a:prstGeom>
                        <a:solidFill>
                          <a:srgbClr val="5B9BD5"/>
                        </a:solidFill>
                        <a:ln w="12700">
                          <a:solidFill>
                            <a:srgbClr val="41719C"/>
                          </a:solidFill>
                          <a:miter lim="800000"/>
                        </a:ln>
                      </wps:spPr>
                      <wps:bodyPr rot="0" vert="horz" wrap="square" lIns="91440" tIns="45720" rIns="91440" bIns="45720" anchor="ctr" anchorCtr="0" upright="1">
                        <a:noAutofit/>
                      </wps:bodyPr>
                    </wps:wsp>
                  </a:graphicData>
                </a:graphic>
              </wp:anchor>
            </w:drawing>
          </mc:Choice>
          <mc:Fallback>
            <w:pict>
              <v:shape id="_x0000_s1026" o:spid="_x0000_s1026" o:spt="67" type="#_x0000_t67" style="position:absolute;left:0pt;margin-left:296.6pt;margin-top:7.75pt;height:26.6pt;width:8.1pt;rotation:11796480f;z-index:251663360;v-text-anchor:middle;mso-width-relative:page;mso-height-relative:page;" fillcolor="#5B9BD5" filled="t" stroked="t" coordsize="21600,21600" o:gfxdata="UEsDBAoAAAAAAIdO4kAAAAAAAAAAAAAAAAAEAAAAZHJzL1BLAwQUAAAACACHTuJAzQmpzdcAAAAJ&#10;AQAADwAAAGRycy9kb3ducmV2LnhtbE2PwU7DMAyG70i8Q2QkbizZoGMrTScxsQsnNuCeNaataJyS&#10;pO3Y02NOcLP1f/r9udicXCdGDLH1pGE+UyCQKm9bqjW8ve5uViBiMmRN5wk1fGOETXl5UZjc+on2&#10;OB5SLbiEYm40NCn1uZSxatCZOPM9EmcfPjiTeA21tMFMXO46uVBqKZ1piS80psdtg9XnYXAa1PAi&#10;xzA9bc/18+OXPZvdfuzftb6+mqsHEAlP6Q+GX31Wh5Kdjn4gG0WnIVvfLhjlIMtAMLBU6zsQRx5W&#10;9yDLQv7/oPwBUEsDBBQAAAAIAIdO4kBxcforcAIAANsEAAAOAAAAZHJzL2Uyb0RvYy54bWytVE1y&#10;0zAU3jPDHTTaU9tpQhJPnE6bTBlmCnSmcABFkmOB/pCUOOUKvQZbWLHgQDBcgyfZLW5h0QVeePz0&#10;nj597/v0vDg5KIn23HlhdIWLoxwjrqlhQm8r/O7t+bMZRj4QzYg0mlf4mnt8snz6ZNHako9MYyTj&#10;DgGI9mVrK9yEYMss87ThivgjY7mGZG2cIgFCt82YIy2gK5mN8vx51hrHrDOUew+r6y6Je0T3GEBT&#10;14LytaE7xXXoUB2XJEBLvhHW42ViW9echjd17XlAssLQaUhvOAS+N/GdLRek3DpiG0F7CuQxFB70&#10;pIjQcOgd1JoEgnZO/AWlBHXGmzocUaOyrpGkCHRR5A+0uWqI5akXkNrbO9H9/4Olr/eXDgkGN+EY&#10;I00UOP7j+82vr19+fv6GYA0Eaq0voe7KXrrYorcXhn7wSJtVQ/SWnzpn2oYTBrSKWJ/d2xADD1vR&#10;pn1lGMCTXTBJq0PtFHIGPCnyWR6ftAyioENy6PrOIX4IiMJikY9mU/COQur4eDobJQczUkasSM46&#10;H15wo1D8qDAzrU78EjLZX/iQXGJ9q4S9LzCqlQTT90SiSWLRXYpBzWhYM57PZ/PUJyl7RCBwe3BS&#10;yEjBzoWUKXDbzUo6BPAVnpzNz9aTfrMflkmNWuhvNO1VuJf0Q4xxMS3mq39hKBFgNKVQFe71jG6Q&#10;UurelOhD5+fGsGvwJKkPesL/ANRqjPuEUQvTUGH/cUccx0i+1ODrvBiP4/ikYDyZgu7IDTObYYZo&#10;ClAVpsFh1AWr0A3dzjqxbaLlyRFtTuE21CLcXpuOV08X7nzi389nHKphnKr+/JO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DNCanN1wAAAAkBAAAPAAAAAAAAAAEAIAAAACIAAABkcnMvZG93bnJl&#10;di54bWxQSwECFAAUAAAACACHTuJAcXH6K3ACAADbBAAADgAAAAAAAAABACAAAAAmAQAAZHJzL2Uy&#10;b0RvYy54bWxQSwUGAAAAAAYABgBZAQAACAYAAAAA&#10;" adj="18313,5400">
                <v:fill on="t" focussize="0,0"/>
                <v:stroke weight="1pt" color="#41719C" miterlimit="8" joinstyle="miter"/>
                <v:imagedata o:title=""/>
                <o:lock v:ext="edit" aspectratio="f"/>
              </v:shape>
            </w:pict>
          </mc:Fallback>
        </mc:AlternateContent>
      </w:r>
      <w:r>
        <w:rPr>
          <w:rFonts w:hint="eastAsia" w:ascii="仿宋_GB2312" w:hAnsi="仿宋" w:eastAsia="仿宋_GB2312" w:cs="仿宋"/>
          <w:bCs/>
          <w:color w:val="000000"/>
          <w:sz w:val="28"/>
          <w:szCs w:val="28"/>
        </w:rPr>
        <w:t xml:space="preserve">  1.（</w:t>
      </w:r>
      <w:r>
        <w:rPr>
          <w:rFonts w:hint="eastAsia" w:ascii="仿宋_GB2312" w:hAnsi="仿宋" w:eastAsia="仿宋_GB2312" w:cs="仿宋"/>
          <w:bCs/>
          <w:color w:val="000000"/>
          <w:sz w:val="32"/>
          <w:szCs w:val="32"/>
        </w:rPr>
        <w:t xml:space="preserve">图1）事故现场平面布置图 </w:t>
      </w:r>
      <w:r>
        <w:rPr>
          <w:rFonts w:hint="eastAsia" w:ascii="仿宋" w:hAnsi="仿宋" w:eastAsia="仿宋" w:cs="仿宋"/>
          <w:b/>
          <w:bCs/>
          <w:color w:val="000000"/>
          <w:sz w:val="32"/>
          <w:szCs w:val="32"/>
        </w:rPr>
        <w:t xml:space="preserve"> </w:t>
      </w:r>
      <w:r>
        <w:rPr>
          <w:rFonts w:hint="eastAsia" w:ascii="仿宋" w:hAnsi="仿宋" w:eastAsia="仿宋" w:cs="仿宋"/>
          <w:b/>
          <w:bCs/>
          <w:color w:val="000000"/>
          <w:sz w:val="28"/>
          <w:szCs w:val="28"/>
        </w:rPr>
        <w:t xml:space="preserve">       </w:t>
      </w:r>
      <w:r>
        <w:rPr>
          <w:rFonts w:hint="eastAsia" w:ascii="仿宋" w:hAnsi="仿宋" w:eastAsia="仿宋" w:cs="仿宋"/>
          <w:b/>
          <w:bCs/>
          <w:color w:val="000000"/>
          <w:szCs w:val="21"/>
        </w:rPr>
        <w:t>东</w:t>
      </w:r>
    </w:p>
    <w:p w14:paraId="3284D70F">
      <w:pPr>
        <w:pStyle w:val="4"/>
        <w:rPr>
          <w:color w:val="000000"/>
        </w:rPr>
      </w:pPr>
      <w:r>
        <w:rPr>
          <w:color w:val="000000"/>
        </w:rPr>
        <mc:AlternateContent>
          <mc:Choice Requires="wps">
            <w:drawing>
              <wp:anchor distT="0" distB="0" distL="114300" distR="114300" simplePos="0" relativeHeight="251662336" behindDoc="0" locked="0" layoutInCell="1" allowOverlap="1">
                <wp:simplePos x="0" y="0"/>
                <wp:positionH relativeFrom="column">
                  <wp:posOffset>-184785</wp:posOffset>
                </wp:positionH>
                <wp:positionV relativeFrom="paragraph">
                  <wp:posOffset>2634615</wp:posOffset>
                </wp:positionV>
                <wp:extent cx="944245" cy="363855"/>
                <wp:effectExtent l="15240" t="548640" r="12065" b="11430"/>
                <wp:wrapNone/>
                <wp:docPr id="12" name="矩形标注 12"/>
                <wp:cNvGraphicFramePr/>
                <a:graphic xmlns:a="http://schemas.openxmlformats.org/drawingml/2006/main">
                  <a:graphicData uri="http://schemas.microsoft.com/office/word/2010/wordprocessingShape">
                    <wps:wsp>
                      <wps:cNvSpPr>
                        <a:spLocks noChangeArrowheads="1"/>
                      </wps:cNvSpPr>
                      <wps:spPr bwMode="auto">
                        <a:xfrm>
                          <a:off x="0" y="0"/>
                          <a:ext cx="944245" cy="363855"/>
                        </a:xfrm>
                        <a:prstGeom prst="wedgeRectCallout">
                          <a:avLst>
                            <a:gd name="adj1" fmla="val -25130"/>
                            <a:gd name="adj2" fmla="val -190926"/>
                          </a:avLst>
                        </a:prstGeom>
                        <a:solidFill>
                          <a:srgbClr val="5B9BD5"/>
                        </a:solidFill>
                        <a:ln w="12700">
                          <a:solidFill>
                            <a:srgbClr val="41719C"/>
                          </a:solidFill>
                          <a:miter lim="800000"/>
                        </a:ln>
                      </wps:spPr>
                      <wps:txbx>
                        <w:txbxContent>
                          <w:p w14:paraId="119FE2C8">
                            <w:pPr>
                              <w:rPr>
                                <w:szCs w:val="21"/>
                              </w:rPr>
                            </w:pPr>
                            <w:r>
                              <w:rPr>
                                <w:rFonts w:hint="eastAsia"/>
                                <w:color w:val="FFFF00"/>
                                <w:szCs w:val="21"/>
                              </w:rPr>
                              <w:t>支撑架柱子</w:t>
                            </w:r>
                          </w:p>
                        </w:txbxContent>
                      </wps:txbx>
                      <wps:bodyPr rot="0" vert="horz" wrap="square" lIns="91440" tIns="45720" rIns="91440" bIns="45720" anchor="ctr" anchorCtr="0" upright="1">
                        <a:noAutofit/>
                      </wps:bodyPr>
                    </wps:wsp>
                  </a:graphicData>
                </a:graphic>
              </wp:anchor>
            </w:drawing>
          </mc:Choice>
          <mc:Fallback>
            <w:pict>
              <v:shape id="_x0000_s1026" o:spid="_x0000_s1026" o:spt="61" type="#_x0000_t61" style="position:absolute;left:0pt;margin-left:-14.55pt;margin-top:207.45pt;height:28.65pt;width:74.35pt;z-index:251662336;v-text-anchor:middle;mso-width-relative:page;mso-height-relative:page;" fillcolor="#5B9BD5" filled="t" stroked="t" coordsize="21600,21600" o:gfxdata="UEsDBAoAAAAAAIdO4kAAAAAAAAAAAAAAAAAEAAAAZHJzL1BLAwQUAAAACACHTuJAMIqexN0AAAAL&#10;AQAADwAAAGRycy9kb3ducmV2LnhtbE2PwW7CMAyG75P2DpEn7TJBmqqia9cUTUxo4jIEDIljaEzb&#10;rXGqJgX29gun7Wj70+/vL+ZX07EzDq61JEFMI2BIldUt1RI+d8vJMzDnFWnVWUIJP+hgXt7fFSrX&#10;9kIbPG99zUIIuVxJaLzvc85d1aBRbmp7pHA72cEoH8ah5npQlxBuOh5H0Ywb1VL40KgeFw1W39vR&#10;SFik4+rr7WOV6v37+mm5OSWvdneQ8vFBRC/APF79Hww3/aAOZXA62pG0Y52ESZyJgEpIRJIBuxEi&#10;mwE7hk0ax8DLgv/vUP4CUEsDBBQAAAAIAIdO4kAeSfcfeAIAAOQEAAAOAAAAZHJzL2Uyb0RvYy54&#10;bWytVM1u1DAQviPxDpbvbX6abXejZqt2V0VIBSoKD+B1nMTgP2zvZssL8BggTnDmzONQXoOJky3Z&#10;cumBHCKPZ/zNN/N5fHq2lQJtmHVcqwInhzFGTFFdclUX+O2by4MpRs4TVRKhFSvwLXP4bP70yWlr&#10;cpbqRouSWQQgyuWtKXDjvcmjyNGGSeIOtWEKnJW2kngwbR2VlrSALkWUxvFx1GpbGqspcw52l70T&#10;D4j2MYC6qjhlS03Xkinfo1omiIeSXMONw/PAtqoY9a+qyjGPRIGhUh/+kATWq+4fzU9JXltiGk4H&#10;CuQxFB7UJAlXkPQeakk8QWvL/4GSnFrtdOUPqZZRX0joCFSRxA96c9MQw0It0Gpn7pvu/h8sfbm5&#10;toiXcBNSjBSRoPjvz99//fx69+XT3Y9vCLahR61xOYTemGvbVenMlabvHVJ60RBVs3NrddswUgKz&#10;pIuP9g50hoOjaNW+0CVkIGuvQ7u2lZUdIDQCbYMqt/eqsK1HFDZnWZZmE4wouI6Oj6aTSchA8t1h&#10;Y51/xrRE3aLALStr9hqUXxAh9NqHRGRz5XwQqByqJOW7BKNKCtB7QwQ6SCfJ0e5CjIKgLaOgZBbP&#10;0uOBwAAakXxHITRHC15eciGCYevVQlgEGQo8uZhdLHfs3ThMKNR2EpzEcaC753RjjCw5SWaLgcBe&#10;mOQeBlNwWeBp3H1DkFCDHp0EvZR+u9oOqq50eQvKWN2PBjwMsGi0/YhRC2NRYPdhTSzDSDxXoO4s&#10;ybJujoKRTU5SMOzYsxp7iKIAVWDqLUa9sfD99K2N5XUDuZJQsNLncCcq7neXp+c1MIfLD6u96Rrb&#10;Ierv4zT/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DCKnsTdAAAACwEAAA8AAAAAAAAAAQAgAAAA&#10;IgAAAGRycy9kb3ducmV2LnhtbFBLAQIUABQAAAAIAIdO4kAeSfcfeAIAAOQEAAAOAAAAAAAAAAEA&#10;IAAAACwBAABkcnMvZTJvRG9jLnhtbFBLBQYAAAAABgAGAFkBAAAWBgAAAAA=&#10;" adj="5372,-30440">
                <v:fill on="t" focussize="0,0"/>
                <v:stroke weight="1pt" color="#41719C" miterlimit="8" joinstyle="miter"/>
                <v:imagedata o:title=""/>
                <o:lock v:ext="edit" aspectratio="f"/>
                <v:textbox>
                  <w:txbxContent>
                    <w:p w14:paraId="119FE2C8">
                      <w:pPr>
                        <w:rPr>
                          <w:szCs w:val="21"/>
                        </w:rPr>
                      </w:pPr>
                      <w:r>
                        <w:rPr>
                          <w:rFonts w:hint="eastAsia"/>
                          <w:color w:val="FFFF00"/>
                          <w:szCs w:val="21"/>
                        </w:rPr>
                        <w:t>支撑架柱子</w:t>
                      </w:r>
                    </w:p>
                  </w:txbxContent>
                </v:textbox>
              </v:shape>
            </w:pict>
          </mc:Fallback>
        </mc:AlternateContent>
      </w:r>
      <w:r>
        <w:rPr>
          <w:color w:val="000000"/>
          <w:szCs w:val="21"/>
        </w:rPr>
        <mc:AlternateContent>
          <mc:Choice Requires="wps">
            <w:drawing>
              <wp:anchor distT="0" distB="0" distL="114300" distR="114300" simplePos="0" relativeHeight="251660288" behindDoc="0" locked="0" layoutInCell="1" allowOverlap="1">
                <wp:simplePos x="0" y="0"/>
                <wp:positionH relativeFrom="column">
                  <wp:posOffset>956945</wp:posOffset>
                </wp:positionH>
                <wp:positionV relativeFrom="paragraph">
                  <wp:posOffset>1915160</wp:posOffset>
                </wp:positionV>
                <wp:extent cx="604520" cy="318770"/>
                <wp:effectExtent l="13970" t="10160" r="10160" b="1397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604520" cy="318770"/>
                        </a:xfrm>
                        <a:prstGeom prst="rect">
                          <a:avLst/>
                        </a:prstGeom>
                        <a:solidFill>
                          <a:srgbClr val="FFFFFF"/>
                        </a:solidFill>
                        <a:ln w="12700">
                          <a:solidFill>
                            <a:srgbClr val="41719C"/>
                          </a:solidFill>
                          <a:prstDash val="sysDot"/>
                          <a:round/>
                        </a:ln>
                      </wps:spPr>
                      <wps:txbx>
                        <w:txbxContent>
                          <w:p w14:paraId="1BA4A526">
                            <w:pPr>
                              <w:jc w:val="left"/>
                              <w:rPr>
                                <w:sz w:val="13"/>
                                <w:szCs w:val="13"/>
                                <w:highlight w:val="red"/>
                              </w:rPr>
                            </w:pPr>
                            <w:r>
                              <w:rPr>
                                <w:rFonts w:hint="eastAsia"/>
                                <w:sz w:val="13"/>
                                <w:szCs w:val="13"/>
                                <w:highlight w:val="red"/>
                              </w:rPr>
                              <w:t>事故位置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5.35pt;margin-top:150.8pt;height:25.1pt;width:47.6pt;z-index:251660288;mso-width-relative:page;mso-height-relative:page;" fillcolor="#FFFFFF" filled="t" stroked="t" coordsize="21600,21600" o:gfxdata="UEsDBAoAAAAAAIdO4kAAAAAAAAAAAAAAAAAEAAAAZHJzL1BLAwQUAAAACACHTuJAQg+RE9oAAAAL&#10;AQAADwAAAGRycy9kb3ducmV2LnhtbE2PsU7DMBCGdyTewTokFkTttE1aQpwOCKQODCWluxtfk6ix&#10;HWw3DW/PMcH4333677tiM5mejehD56yEZCaAoa2d7mwj4XP/9rgGFqKyWvXOooRvDLApb28KlWt3&#10;tR84VrFhVGJDriS0MQ4556Fu0agwcwNa2p2cNypS9A3XXl2p3PR8LkTGjeosXWjVgC8t1ufqYiS8&#10;Vic+LLc7v9ge9uP54T2bKv4l5f1dIp6BRZziHwy/+qQOJTkd3cXqwHrKqVgRKmEhkgwYEfNl+gTs&#10;SJM0WQMvC/7/h/IHUEsDBBQAAAAIAIdO4kCiCy/RTgIAAJYEAAAOAAAAZHJzL2Uyb0RvYy54bWyt&#10;VM1uEzEQviPxDpbvdHdD2rRRN1VJVIRUfqTCAzheb3aF12PGTnbDA9A34MSFO8+V52BspyUUkHog&#10;h5XtGX8z3/eNc34xdJptFLoWTMmLo5wzZSRUrVmV/MP7q2ennDkvTCU0GFXyrXL8Yvb0yXlvp2oE&#10;DehKISMQ46a9LXnjvZ1mmZON6oQ7AqsMBWvATnja4iqrUPSE3ulslOcnWQ9YWQSpnKPTRQryPSI+&#10;BhDqupVqAXLdKeMTKiotPFFyTWsdn8Vu61pJ/7aunfJMl5yY+vilIrRehm82OxfTFQrbtHLfgnhM&#10;Cw84daI1VPQeaiG8YGts/4DqWongoPZHErosEYmKEIsif6DNTSOsilxIamfvRXf/D1a+2bxD1lY0&#10;CQVnRnTk+O7r7e7bj933L4zOSKDeuinl3VjK9MMLGCg5knX2GuRHxwzMG2FW6hIR+kaJihqMN7OD&#10;qwnHBZBl/xoqKiTWHiLQUGMX1CM9GKGTOdt7c9TgmaTDk3x8PKKIpNDz4nQyieZlYnp32aLzLxV0&#10;LCxKjuR9BBeba+eJBqXepYRaDnRbXbVaxw2ulnONbCNoTq7iLzCnK7+lacN6ojaa5HkS4J8Y42JS&#10;nM3/hhF6WAjXpFpu6xbg0xgirE2VqmpDxYN4Qa+knB+Ww96MJVRbkhEhjTM9Zlo0gJ8562mUS+4+&#10;rQUqzvQrQ1acFeNxmP24GR9Pgop4GFkeRoSRBFVyz1lazn16L2uL7aqhSsl8A5dkX91GaUOrqat9&#10;3zSuUb790wrv4XAfs379ncx+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EIPkRPaAAAACwEAAA8A&#10;AAAAAAAAAQAgAAAAIgAAAGRycy9kb3ducmV2LnhtbFBLAQIUABQAAAAIAIdO4kCiCy/RTgIAAJYE&#10;AAAOAAAAAAAAAAEAIAAAACkBAABkcnMvZTJvRG9jLnhtbFBLBQYAAAAABgAGAFkBAADpBQAAAAA=&#10;">
                <v:fill on="t" focussize="0,0"/>
                <v:stroke weight="1pt" color="#41719C" joinstyle="round" dashstyle="1 1"/>
                <v:imagedata o:title=""/>
                <o:lock v:ext="edit" aspectratio="f"/>
                <v:textbox>
                  <w:txbxContent>
                    <w:p w14:paraId="1BA4A526">
                      <w:pPr>
                        <w:jc w:val="left"/>
                        <w:rPr>
                          <w:sz w:val="13"/>
                          <w:szCs w:val="13"/>
                          <w:highlight w:val="red"/>
                        </w:rPr>
                      </w:pPr>
                      <w:r>
                        <w:rPr>
                          <w:rFonts w:hint="eastAsia"/>
                          <w:sz w:val="13"/>
                          <w:szCs w:val="13"/>
                          <w:highlight w:val="red"/>
                        </w:rPr>
                        <w:t>事故位置</w:t>
                      </w:r>
                    </w:p>
                  </w:txbxContent>
                </v:textbox>
              </v:shape>
            </w:pict>
          </mc:Fallback>
        </mc:AlternateContent>
      </w:r>
      <w:r>
        <w:rPr>
          <w:color w:val="000000"/>
          <w:szCs w:val="21"/>
        </w:rPr>
        <mc:AlternateContent>
          <mc:Choice Requires="wps">
            <w:drawing>
              <wp:anchor distT="0" distB="0" distL="114300" distR="114300" simplePos="0" relativeHeight="251661312" behindDoc="0" locked="0" layoutInCell="1" allowOverlap="1">
                <wp:simplePos x="0" y="0"/>
                <wp:positionH relativeFrom="column">
                  <wp:posOffset>-132080</wp:posOffset>
                </wp:positionH>
                <wp:positionV relativeFrom="paragraph">
                  <wp:posOffset>2061210</wp:posOffset>
                </wp:positionV>
                <wp:extent cx="5440680" cy="28575"/>
                <wp:effectExtent l="10795" t="13335" r="6350" b="5715"/>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flipV="1">
                          <a:off x="0" y="0"/>
                          <a:ext cx="5440680" cy="28575"/>
                        </a:xfrm>
                        <a:prstGeom prst="line">
                          <a:avLst/>
                        </a:prstGeom>
                        <a:noFill/>
                        <a:ln w="6350">
                          <a:solidFill>
                            <a:srgbClr val="5B9BD5"/>
                          </a:solidFill>
                          <a:miter lim="800000"/>
                        </a:ln>
                      </wps:spPr>
                      <wps:bodyPr/>
                    </wps:wsp>
                  </a:graphicData>
                </a:graphic>
              </wp:anchor>
            </w:drawing>
          </mc:Choice>
          <mc:Fallback>
            <w:pict>
              <v:line id="_x0000_s1026" o:spid="_x0000_s1026" o:spt="20" style="position:absolute;left:0pt;flip:y;margin-left:-10.4pt;margin-top:162.3pt;height:2.25pt;width:428.4pt;z-index:251661312;mso-width-relative:page;mso-height-relative:page;" filled="f" stroked="t" coordsize="21600,21600" o:gfxdata="UEsDBAoAAAAAAIdO4kAAAAAAAAAAAAAAAAAEAAAAZHJzL1BLAwQUAAAACACHTuJApNe+X9oAAAAL&#10;AQAADwAAAGRycy9kb3ducmV2LnhtbE2PwU7DMBBE70j8g7VI3Fo7KYpKiFMhJJAqyIHQA9xce3EC&#10;sR3Fbhv+nu0JjrMzmn1TbWY3sCNOsQ9eQrYUwNDrYHpvJezeHhdrYDEpb9QQPEr4wQib+vKiUqUJ&#10;J/+KxzZZRiU+lkpCl9JYch51h07FZRjRk/cZJqcSyclyM6kTlbuB50IU3Kne04dOjfjQof5uD07C&#10;3Ogt2vbl3jW753f99dRs7UeS8voqE3fAEs7pLwxnfEKHmpj24eBNZIOERS4IPUlY5TcFMEqsVwWt&#10;258vtxnwuuL/N9S/UEsDBBQAAAAIAIdO4kBuQM4g+gEAAMcDAAAOAAAAZHJzL2Uyb0RvYy54bWyt&#10;U8FuEzEQvSPxD5bvZDehG8Iqm0pNVC4FIrVwd7zerIXtsWwnu/kJfgCJGz1x5M7f0H5Gx06a0nLp&#10;AR8s2zPz5s2b8fS014pshfMSTEWHg5wSYTjU0qwr+unq/NWEEh+YqZkCIyq6E56ezl6+mHa2FCNo&#10;QdXCEQQxvuxsRdsQbJllnrdCMz8AKwwaG3CaBby6dVY71iG6Vtkoz8dZB662DrjwHl8XeyM9ILrn&#10;AELTSC4WwDdamLBHdUKxgCX5VlpPZ4lt0wgePjaNF4GoimKlIe2YBM+ruGezKSvXjtlW8gMF9hwK&#10;T2rSTBpMeoRasMDIxsl/oLTkDjw0YcBBZ/tCkiJYxTB/os1ly6xItaDU3h5F9/8Pln/YLh2RNU4C&#10;SmKYxo7ffPv15+uP29/fcb/5eU3QgjJ11pfoPTdLFwvlvbm0F8C/eGJg3jKzFonu1c4ixDBGZI9C&#10;4sVbTLbq3kONPmwTIGnWN06TRkn7OQZGcNSF9KlJu2OTRB8Ix8fi5CQfT5AsR9toUrwpUi5WRpgY&#10;bJ0P7wRoEg8VVdJEDVnJthc+RFoPLvHZwLlUKs2BMqSr6Ph1kacAD0rW0RjdvFuv5sqRLcNJKs7e&#10;ni3u8z5y0zLg71BSV3SSx3Ugp8xBjyjBXswV1Lulu9cJ+5uoHWYxDtDf9xT98P9m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TXvl/aAAAACwEAAA8AAAAAAAAAAQAgAAAAIgAAAGRycy9kb3ducmV2&#10;LnhtbFBLAQIUABQAAAAIAIdO4kBuQM4g+gEAAMcDAAAOAAAAAAAAAAEAIAAAACkBAABkcnMvZTJv&#10;RG9jLnhtbFBLBQYAAAAABgAGAFkBAACVBQAAAAA=&#10;">
                <v:fill on="f" focussize="0,0"/>
                <v:stroke weight="0.5pt" color="#5B9BD5" miterlimit="8" joinstyle="miter"/>
                <v:imagedata o:title=""/>
                <o:lock v:ext="edit" aspectratio="f"/>
              </v:line>
            </w:pict>
          </mc:Fallback>
        </mc:AlternateContent>
      </w:r>
      <w:r>
        <w:rPr>
          <w:color w:val="000000"/>
        </w:rPr>
        <w:drawing>
          <wp:inline distT="0" distB="0" distL="0" distR="0">
            <wp:extent cx="4800600" cy="33051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800600" cy="3305175"/>
                    </a:xfrm>
                    <a:prstGeom prst="rect">
                      <a:avLst/>
                    </a:prstGeom>
                    <a:noFill/>
                    <a:ln>
                      <a:noFill/>
                    </a:ln>
                  </pic:spPr>
                </pic:pic>
              </a:graphicData>
            </a:graphic>
          </wp:inline>
        </w:drawing>
      </w:r>
    </w:p>
    <w:p w14:paraId="2F870934">
      <w:pPr>
        <w:spacing w:line="580" w:lineRule="exact"/>
        <w:rPr>
          <w:rFonts w:ascii="仿宋_GB2312" w:hAnsi="仿宋" w:eastAsia="仿宋_GB2312" w:cs="仿宋"/>
          <w:color w:val="000000"/>
          <w:sz w:val="28"/>
          <w:szCs w:val="32"/>
        </w:rPr>
      </w:pPr>
      <w:r>
        <w:rPr>
          <w:rFonts w:hint="eastAsia" w:ascii="仿宋_GB2312" w:hAnsi="仿宋" w:eastAsia="仿宋_GB2312" w:cs="仿宋"/>
          <w:color w:val="000000"/>
          <w:sz w:val="28"/>
          <w:szCs w:val="32"/>
        </w:rPr>
        <mc:AlternateContent>
          <mc:Choice Requires="wps">
            <w:drawing>
              <wp:anchor distT="0" distB="0" distL="114300" distR="114300" simplePos="0" relativeHeight="251659264" behindDoc="0" locked="0" layoutInCell="1" allowOverlap="1">
                <wp:simplePos x="0" y="0"/>
                <wp:positionH relativeFrom="column">
                  <wp:posOffset>3309620</wp:posOffset>
                </wp:positionH>
                <wp:positionV relativeFrom="paragraph">
                  <wp:posOffset>5432425</wp:posOffset>
                </wp:positionV>
                <wp:extent cx="944245" cy="363855"/>
                <wp:effectExtent l="15240" t="548640" r="12065" b="11430"/>
                <wp:wrapNone/>
                <wp:docPr id="6" name="矩形标注 6"/>
                <wp:cNvGraphicFramePr/>
                <a:graphic xmlns:a="http://schemas.openxmlformats.org/drawingml/2006/main">
                  <a:graphicData uri="http://schemas.microsoft.com/office/word/2010/wordprocessingShape">
                    <wps:wsp>
                      <wps:cNvSpPr>
                        <a:spLocks noChangeArrowheads="1"/>
                      </wps:cNvSpPr>
                      <wps:spPr bwMode="auto">
                        <a:xfrm>
                          <a:off x="0" y="0"/>
                          <a:ext cx="944245" cy="363855"/>
                        </a:xfrm>
                        <a:prstGeom prst="wedgeRectCallout">
                          <a:avLst>
                            <a:gd name="adj1" fmla="val -25130"/>
                            <a:gd name="adj2" fmla="val -190926"/>
                          </a:avLst>
                        </a:prstGeom>
                        <a:solidFill>
                          <a:srgbClr val="5B9BD5"/>
                        </a:solidFill>
                        <a:ln w="12700">
                          <a:solidFill>
                            <a:srgbClr val="41719C"/>
                          </a:solidFill>
                          <a:miter lim="800000"/>
                        </a:ln>
                      </wps:spPr>
                      <wps:txbx>
                        <w:txbxContent>
                          <w:p w14:paraId="2509F049">
                            <w:pPr>
                              <w:rPr>
                                <w:szCs w:val="21"/>
                              </w:rPr>
                            </w:pPr>
                            <w:r>
                              <w:rPr>
                                <w:rFonts w:hint="eastAsia"/>
                                <w:color w:val="FFFF00"/>
                                <w:szCs w:val="21"/>
                              </w:rPr>
                              <w:t>支撑架柱子</w:t>
                            </w:r>
                          </w:p>
                        </w:txbxContent>
                      </wps:txbx>
                      <wps:bodyPr rot="0" vert="horz" wrap="square" lIns="91440" tIns="45720" rIns="91440" bIns="45720" anchor="ctr" anchorCtr="0" upright="1">
                        <a:noAutofit/>
                      </wps:bodyPr>
                    </wps:wsp>
                  </a:graphicData>
                </a:graphic>
              </wp:anchor>
            </w:drawing>
          </mc:Choice>
          <mc:Fallback>
            <w:pict>
              <v:shape id="_x0000_s1026" o:spid="_x0000_s1026" o:spt="61" type="#_x0000_t61" style="position:absolute;left:0pt;margin-left:260.6pt;margin-top:427.75pt;height:28.65pt;width:74.35pt;z-index:251659264;v-text-anchor:middle;mso-width-relative:page;mso-height-relative:page;" fillcolor="#5B9BD5" filled="t" stroked="t" coordsize="21600,21600" o:gfxdata="UEsDBAoAAAAAAIdO4kAAAAAAAAAAAAAAAAAEAAAAZHJzL1BLAwQUAAAACACHTuJAbMu9Gd4AAAAL&#10;AQAADwAAAGRycy9kb3ducmV2LnhtbE2PQU/CQBCF7yb+h82YeDGybWNLWzslBkMMFwigicelO7SF&#10;7m7T3QL+e9cTHifvy3vfFLOr6tiZBtsajRBOAmCkKyNbXSN87hbPKTDrhJaiM5oQfsjCrLy/K0Qu&#10;zUVv6Lx1NfMl2uYCoXGuzzm3VUNK2InpSfvsYAYlnD+HmstBXHy56ngUBAlXotV+oRE9zRuqTttR&#10;Icyn4/L4vlpO5dfH+mmxOby8md034uNDGLwCc3R1Nxj+9L06lN5pb0YtLesQ4iiMPIqQxnEMzBNJ&#10;kmXA9ghZGKXAy4L//6H8BVBLAwQUAAAACACHTuJAJ3yKD3cCAADiBAAADgAAAGRycy9lMm9Eb2Mu&#10;eG1srVTNctMwEL4zwztodG/9EydtPHU6bTJlmCnQofAAiizbAv0hKXHKC/AYMJzgzJnHobwGa9kJ&#10;Sbn0gA+eXe/q293v0/rsfCMFWjPruFYFTo5jjJiiuuSqLvDbN1dHpxg5T1RJhFaswHfM4fPZ0ydn&#10;rclZqhstSmYRgCiXt6bAjfcmjyJHGyaJO9aGKQhW2kriwbV1VFrSAroUURrHk6jVtjRWU+YcfF30&#10;QTwg2scA6qrilC00XUmmfI9qmSAeRnINNw7PQrdVxah/VVWOeSQKDJP68IYiYC+7dzQ7I3ltiWk4&#10;HVogj2nhwUyScAVFd1AL4glaWf4PlOTUaqcrf0y1jPpBAiMwRRI/4Oa2IYaFWYBqZ3aku/8HS1+u&#10;byziZYEnGCkiQfDfn7//+vn1/sun+x/f0KRjqDUuh8Rbc2O7GZ251vS9Q0rPG6JqdmGtbhtGSugr&#10;6fKjgwOd4+AoWrYvdAkFyMrrQNamsrIDBBrQJmhyt9OEbTyi8HGaZWk2xohCaDQZnY7HoQLJt4eN&#10;df4Z0xJ1RoFbVtbsNeg+J0LolQ+FyPra+SBPOQxJyncJRpUUoPaaCHSUjpPR9jrsJaUHSck0nqaB&#10;kojkAyhY2xYCOVrw8ooLERxbL+fCIqhQ4PHl9HKx7d7tpwmFWqAuPYnj0O5B0O1jZMlJMp0PDByk&#10;Se5hLQWXBT6Nu2dIEmrQo5Ogl9JvlptB1aUu70AZq/vFgN8CGI22HzFqYSkK7D6siGUYiecK1J0m&#10;WdZtUXCy8UkKjt2PLPcjRFGAKjD1FqPemft+91bG8rqBWkkYWOkLuBMV99vL0/c1dA5XH6yD3dr3&#10;Q9bfX9Ps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zLvRneAAAACwEAAA8AAAAAAAAAAQAgAAAA&#10;IgAAAGRycy9kb3ducmV2LnhtbFBLAQIUABQAAAAIAIdO4kAnfIoPdwIAAOIEAAAOAAAAAAAAAAEA&#10;IAAAAC0BAABkcnMvZTJvRG9jLnhtbFBLBQYAAAAABgAGAFkBAAAWBgAAAAA=&#10;" adj="5372,-30440">
                <v:fill on="t" focussize="0,0"/>
                <v:stroke weight="1pt" color="#41719C" miterlimit="8" joinstyle="miter"/>
                <v:imagedata o:title=""/>
                <o:lock v:ext="edit" aspectratio="f"/>
                <v:textbox>
                  <w:txbxContent>
                    <w:p w14:paraId="2509F049">
                      <w:pPr>
                        <w:rPr>
                          <w:szCs w:val="21"/>
                        </w:rPr>
                      </w:pPr>
                      <w:r>
                        <w:rPr>
                          <w:rFonts w:hint="eastAsia"/>
                          <w:color w:val="FFFF00"/>
                          <w:szCs w:val="21"/>
                        </w:rPr>
                        <w:t>支撑架柱子</w:t>
                      </w:r>
                    </w:p>
                  </w:txbxContent>
                </v:textbox>
              </v:shape>
            </w:pict>
          </mc:Fallback>
        </mc:AlternateContent>
      </w:r>
    </w:p>
    <w:p w14:paraId="5A80B1DB">
      <w:pPr>
        <w:pStyle w:val="4"/>
        <w:spacing w:line="580" w:lineRule="exact"/>
        <w:ind w:firstLine="6090" w:firstLineChars="2900"/>
        <w:rPr>
          <w:color w:val="000000"/>
          <w:szCs w:val="21"/>
        </w:rPr>
      </w:pPr>
      <w:r>
        <w:rPr>
          <w:rFonts w:hint="eastAsia" w:ascii="仿宋" w:hAnsi="仿宋" w:eastAsia="仿宋" w:cs="仿宋"/>
          <w:color w:val="000000"/>
          <w:szCs w:val="21"/>
        </w:rPr>
        <mc:AlternateContent>
          <mc:Choice Requires="wps">
            <w:drawing>
              <wp:anchor distT="0" distB="0" distL="114300" distR="114300" simplePos="0" relativeHeight="251664384" behindDoc="0" locked="0" layoutInCell="1" allowOverlap="1">
                <wp:simplePos x="0" y="0"/>
                <wp:positionH relativeFrom="column">
                  <wp:posOffset>4204335</wp:posOffset>
                </wp:positionH>
                <wp:positionV relativeFrom="paragraph">
                  <wp:posOffset>-106045</wp:posOffset>
                </wp:positionV>
                <wp:extent cx="132715" cy="360045"/>
                <wp:effectExtent l="13970" t="26670" r="16510" b="31115"/>
                <wp:wrapNone/>
                <wp:docPr id="15" name="下箭头 15"/>
                <wp:cNvGraphicFramePr/>
                <a:graphic xmlns:a="http://schemas.openxmlformats.org/drawingml/2006/main">
                  <a:graphicData uri="http://schemas.microsoft.com/office/word/2010/wordprocessingShape">
                    <wps:wsp>
                      <wps:cNvSpPr>
                        <a:spLocks noChangeArrowheads="1"/>
                      </wps:cNvSpPr>
                      <wps:spPr bwMode="auto">
                        <a:xfrm rot="-5400000">
                          <a:off x="0" y="0"/>
                          <a:ext cx="132715" cy="360045"/>
                        </a:xfrm>
                        <a:prstGeom prst="downArrow">
                          <a:avLst>
                            <a:gd name="adj1" fmla="val 50000"/>
                            <a:gd name="adj2" fmla="val 49988"/>
                          </a:avLst>
                        </a:prstGeom>
                        <a:solidFill>
                          <a:srgbClr val="5B9BD5"/>
                        </a:solidFill>
                        <a:ln w="12700">
                          <a:solidFill>
                            <a:srgbClr val="41719C"/>
                          </a:solidFill>
                          <a:miter lim="800000"/>
                        </a:ln>
                      </wps:spPr>
                      <wps:bodyPr rot="0" vert="horz" wrap="square" lIns="91440" tIns="45720" rIns="91440" bIns="45720" anchor="ctr" anchorCtr="0" upright="1">
                        <a:noAutofit/>
                      </wps:bodyPr>
                    </wps:wsp>
                  </a:graphicData>
                </a:graphic>
              </wp:anchor>
            </w:drawing>
          </mc:Choice>
          <mc:Fallback>
            <w:pict>
              <v:shape id="_x0000_s1026" o:spid="_x0000_s1026" o:spt="67" type="#_x0000_t67" style="position:absolute;left:0pt;margin-left:331.05pt;margin-top:-8.35pt;height:28.35pt;width:10.45pt;rotation:-5898240f;z-index:251664384;v-text-anchor:middle;mso-width-relative:page;mso-height-relative:page;" fillcolor="#5B9BD5" filled="t" stroked="t" coordsize="21600,21600" o:gfxdata="UEsDBAoAAAAAAIdO4kAAAAAAAAAAAAAAAAAEAAAAZHJzL1BLAwQUAAAACACHTuJAb7S9HNoAAAAK&#10;AQAADwAAAGRycy9kb3ducmV2LnhtbE2Py07DMBBF90j8gzVI7Fo7BbkhxKkEFbBA5VH4ADce7IjY&#10;jmK3Tf+eYQXL0Rzde269mnzPDjimLgYFxVwAw9BG0wWr4PPjYVYCS1kHo/sYUMEJE6ya87NaVyYe&#10;wzsettkyCgmp0gpczkPFeWodep3mccBAv684ep3pHC03oz5SuO/5QgjJve4CNTg94L3D9nu79wrW&#10;b9Pdk9V2WT6/3rwY95jNab1R6vKiELfAMk75D4ZffVKHhpx2cR9MYr0CKRcFoQpmhVwCI0KWV7Ru&#10;p+BaCOBNzf9PaH4AUEsDBBQAAAAIAIdO4kAdnOZacQIAANsEAAAOAAAAZHJzL2Uyb0RvYy54bWyt&#10;VE1y0zAU3jPDHTTaN7ZTp0k8dTptMmWYKdCZwgEUWY4F+kNS4pQrcA22sGLBgWC4Bk+yU5yy6QIv&#10;PH56z5++9316Or/YS4F2zDquVYmzUYoRU1RXXG1K/O7t9ckMI+eJqojQipX4njl8sXj+7Lw1BRvr&#10;RouKWQQgyhWtKXHjvSmSxNGGSeJG2jAFyVpbSTyEdpNUlrSALkUyTtOzpNW2MlZT5hysrrok7hHt&#10;UwB1XXPKVppuJVO+Q7VMEA8tuYYbhxeRbV0z6t/UtWMeiRJDpz6+YRP4Xod3sjgnxcYS03DaUyBP&#10;ofCoJ0m4gk0foFbEE7S1/B8oyanVTtd+RLVMukaiItBFlj7S5q4hhsVeQGpnHkR3/w+Wvt7dWsQr&#10;OAkTjBSR4PjPH59/f/v668t3BGsgUGtcAXV35taGFp250fSDQ0ovG6I27NJa3TaMVEArC/XJ0Q8h&#10;cPArWrevdAXwZOt11GpfW4msBk9OJnkanrgMoqB9dOj+wSG294jCYnY6ngaiFFKnZ2maR4IJKQJW&#10;IGes8y+Ylih8lLjSrYr8IjLZ3TgfXar6Vkn1PsOolgJM3xGBJpFFdygGNeNhTT6fz2axT1L0iEDg&#10;sHFUSAteXXMhYmA366WwCOBLPLmaX60OnN2wTCjUQn/jaa/CUdINMfJsms2XPYGjMsk9jKbgssSz&#10;Ts/gBimE6k0JPnR+rnV1D55E9WEW4D4AtRptP2HUwjSU2H3cEsswEi8V+DrP8jyMTwzyyXQMgR1m&#10;1sMMURSgSky9xagLlr4buq2xfNPAXll0ROlLOA0194dj0/Hq6cKZj/z7+QxDNYxj1d87afE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b7S9HNoAAAAKAQAADwAAAAAAAAABACAAAAAiAAAAZHJzL2Rv&#10;d25yZXYueG1sUEsBAhQAFAAAAAgAh07iQB2c5lpxAgAA2wQAAA4AAAAAAAAAAQAgAAAAKQEAAGRy&#10;cy9lMm9Eb2MueG1sUEsFBgAAAAAGAAYAWQEAAAwGAAAAAA==&#10;" adj="17621,5400">
                <v:fill on="t" focussize="0,0"/>
                <v:stroke weight="1pt" color="#41719C" miterlimit="8" joinstyle="miter"/>
                <v:imagedata o:title=""/>
                <o:lock v:ext="edit" aspectratio="f"/>
              </v:shape>
            </w:pict>
          </mc:Fallback>
        </mc:AlternateContent>
      </w:r>
      <w:r>
        <w:rPr>
          <w:rFonts w:hint="eastAsia"/>
          <w:color w:val="000000"/>
          <w:szCs w:val="21"/>
        </w:rPr>
        <w:t>南</w:t>
      </w:r>
    </w:p>
    <w:p w14:paraId="4F1BE6EC">
      <w:pPr>
        <w:pStyle w:val="4"/>
        <w:spacing w:line="6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备注：死者被挤压致死位置为平车向西时平车与覆膜机西北支撑架柱子西边位置</w:t>
      </w:r>
    </w:p>
    <w:p w14:paraId="168952C1">
      <w:pPr>
        <w:spacing w:line="600" w:lineRule="exact"/>
        <w:ind w:firstLine="640" w:firstLineChars="200"/>
        <w:rPr>
          <w:rFonts w:ascii="仿宋_GB2312" w:hAnsi="仿宋" w:eastAsia="仿宋_GB2312" w:cs="仿宋"/>
          <w:bCs/>
          <w:color w:val="000000"/>
          <w:sz w:val="32"/>
          <w:szCs w:val="32"/>
        </w:rPr>
      </w:pPr>
      <w:r>
        <w:rPr>
          <w:rFonts w:hint="eastAsia" w:ascii="仿宋_GB2312" w:hAnsi="仿宋" w:eastAsia="仿宋_GB2312" w:cs="仿宋"/>
          <w:bCs/>
          <w:color w:val="000000"/>
          <w:sz w:val="32"/>
          <w:szCs w:val="32"/>
        </w:rPr>
        <w:t>2.事故现场布置及测量情况图</w:t>
      </w:r>
    </w:p>
    <w:p w14:paraId="2BF73314">
      <w:pPr>
        <w:pStyle w:val="4"/>
        <w:spacing w:line="60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覆膜机是东西方向，平车可以在轨道上东西移动，平车运行到覆膜机支撑架柱子时平车与覆膜机之间最小间距仅10cm。</w:t>
      </w:r>
    </w:p>
    <w:p w14:paraId="2090880D">
      <w:pPr>
        <w:pStyle w:val="4"/>
        <w:spacing w:line="580" w:lineRule="exact"/>
        <w:ind w:firstLine="640" w:firstLineChars="200"/>
        <w:rPr>
          <w:color w:val="000000"/>
        </w:rPr>
      </w:pPr>
      <w:r>
        <w:rPr>
          <w:rFonts w:hint="eastAsia" w:ascii="仿宋" w:hAnsi="仿宋" w:eastAsia="仿宋" w:cs="仿宋"/>
          <w:color w:val="000000"/>
          <w:sz w:val="32"/>
          <w:szCs w:val="32"/>
        </w:rPr>
        <w:t>事故现场相关情况如下图所示：</w:t>
      </w:r>
    </w:p>
    <w:p w14:paraId="027F9816">
      <w:pPr>
        <w:pStyle w:val="4"/>
        <w:jc w:val="center"/>
        <w:rPr>
          <w:color w:val="000000"/>
        </w:rPr>
      </w:pPr>
      <w:r>
        <w:rPr>
          <w:rFonts w:hint="eastAsia"/>
          <w:color w:val="000000"/>
        </w:rPr>
        <w:drawing>
          <wp:inline distT="0" distB="0" distL="0" distR="0">
            <wp:extent cx="5143500" cy="2971800"/>
            <wp:effectExtent l="0" t="0" r="0" b="0"/>
            <wp:docPr id="16" name="图片 16" descr="28b6485ec6c15906c1c6d5003acd9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28b6485ec6c15906c1c6d5003acd9f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143500" cy="2971800"/>
                    </a:xfrm>
                    <a:prstGeom prst="rect">
                      <a:avLst/>
                    </a:prstGeom>
                    <a:noFill/>
                    <a:ln>
                      <a:noFill/>
                    </a:ln>
                  </pic:spPr>
                </pic:pic>
              </a:graphicData>
            </a:graphic>
          </wp:inline>
        </w:drawing>
      </w:r>
      <w:r>
        <w:rPr>
          <w:color w:val="000000"/>
        </w:rPr>
        <mc:AlternateContent>
          <mc:Choice Requires="wps">
            <w:drawing>
              <wp:anchor distT="0" distB="0" distL="114300" distR="114300" simplePos="0" relativeHeight="251668480" behindDoc="0" locked="0" layoutInCell="1" allowOverlap="1">
                <wp:simplePos x="0" y="0"/>
                <wp:positionH relativeFrom="column">
                  <wp:posOffset>3710940</wp:posOffset>
                </wp:positionH>
                <wp:positionV relativeFrom="paragraph">
                  <wp:posOffset>137160</wp:posOffset>
                </wp:positionV>
                <wp:extent cx="1152525" cy="408940"/>
                <wp:effectExtent l="15240" t="13335" r="13335" b="482600"/>
                <wp:wrapNone/>
                <wp:docPr id="20" name="圆角矩形标注 20"/>
                <wp:cNvGraphicFramePr/>
                <a:graphic xmlns:a="http://schemas.openxmlformats.org/drawingml/2006/main">
                  <a:graphicData uri="http://schemas.microsoft.com/office/word/2010/wordprocessingShape">
                    <wps:wsp>
                      <wps:cNvSpPr>
                        <a:spLocks noChangeArrowheads="1"/>
                      </wps:cNvSpPr>
                      <wps:spPr bwMode="auto">
                        <a:xfrm>
                          <a:off x="0" y="0"/>
                          <a:ext cx="1152525" cy="408940"/>
                        </a:xfrm>
                        <a:prstGeom prst="wedgeRoundRectCallout">
                          <a:avLst>
                            <a:gd name="adj1" fmla="val 29171"/>
                            <a:gd name="adj2" fmla="val 159139"/>
                            <a:gd name="adj3" fmla="val 16667"/>
                          </a:avLst>
                        </a:prstGeom>
                        <a:noFill/>
                        <a:ln w="12700">
                          <a:solidFill>
                            <a:srgbClr val="41719C"/>
                          </a:solidFill>
                          <a:miter lim="800000"/>
                        </a:ln>
                      </wps:spPr>
                      <wps:txbx>
                        <w:txbxContent>
                          <w:p w14:paraId="4204F684">
                            <w:pPr>
                              <w:jc w:val="center"/>
                              <w:rPr>
                                <w:color w:val="000000"/>
                              </w:rPr>
                            </w:pPr>
                            <w:r>
                              <w:rPr>
                                <w:rFonts w:hint="eastAsia"/>
                                <w:color w:val="000000"/>
                              </w:rPr>
                              <w:t>操作人员位置</w:t>
                            </w:r>
                          </w:p>
                        </w:txbxContent>
                      </wps:txbx>
                      <wps:bodyPr rot="0" vert="horz" wrap="square" lIns="91440" tIns="45720" rIns="91440" bIns="45720" anchor="ctr" anchorCtr="0" upright="1">
                        <a:noAutofit/>
                      </wps:bodyPr>
                    </wps:wsp>
                  </a:graphicData>
                </a:graphic>
              </wp:anchor>
            </w:drawing>
          </mc:Choice>
          <mc:Fallback>
            <w:pict>
              <v:shape id="_x0000_s1026" o:spid="_x0000_s1026" o:spt="62" type="#_x0000_t62" style="position:absolute;left:0pt;margin-left:292.2pt;margin-top:10.8pt;height:32.2pt;width:90.75pt;z-index:251668480;v-text-anchor:middle;mso-width-relative:page;mso-height-relative:page;" filled="f" stroked="t" coordsize="21600,21600" o:gfxdata="UEsDBAoAAAAAAIdO4kAAAAAAAAAAAAAAAAAEAAAAZHJzL1BLAwQUAAAACACHTuJAQWtPe9gAAAAJ&#10;AQAADwAAAGRycy9kb3ducmV2LnhtbE2Py07DMBAA70j8g7VIXBC1U7WpSeNUolJPiEMbPsCJlyQl&#10;tiPbfcDXs5zocbWj2dlyc7UjO2OIg3cKspkAhq71ZnCdgo969yyBxaSd0aN3qOAbI2yq+7tSF8Zf&#10;3B7Ph9QxkrhYaAV9SlPBeWx7tDrO/ISOdp8+WJ1oDB03QV9Ibkc+FyLnVg+OLvR6wm2P7dfhZMky&#10;vr8F0zztJO5/wmst6+3KH5V6fMjEGljCa/qH4S+f0qGipsafnIlsVLCUiwWhCuZZDoyAVb58AdYo&#10;kLkAXpX89oPqF1BLAwQUAAAACACHTuJALoWwFIgCAADpBAAADgAAAGRycy9lMm9Eb2MueG1srVTN&#10;bhMxEL4j8Q6W73R/mibNqpuqSlWEVKBq4QEc27tr8B+2k015ALhzRgJxAc6ceZwWHoNZ77Yk5dID&#10;ibTy7Ixnvm++mT04XCuJVtx5YXSJs50UI66pYULXJX754uTRPkY+EM2INJqX+JJ7fDh7+OCgtQXP&#10;TWMk4w5BEu2L1pa4CcEWSeJpwxXxO8ZyDc7KOEUCmK5OmCMtZFcyydN0nLTGMesM5d7D2+PeiYeM&#10;7j4JTVUJyo8NXSquQ5/VcUkCUPKNsB7PItqq4jQ8ryrPA5IlBqYhPqEInBfdM5kdkKJ2xDaCDhDI&#10;fSDc4aSI0FD0NtUxCQQtnfgnlRLUGW+qsEONSnoisSPAIkvv9OaiIZZHLtBqb2+b7v9fWvpsdeaQ&#10;YCXOoSWaKFD86uO7318//Pr0/ernl+vP769/fEPghE611hdw4cKeuY6rt6eGvvZIm3lDdM2PnDNt&#10;wwkDfFkXn2xd6AwPV9GifWoY1CHLYGLT1pVTXUJoB1pHbS5vteHrgCi8zLK9HP4YUfCN0v3pKEJK&#10;SHFz2zofHnOjUHcocctZzc/NUrNzmII5kdIsQyxHVqc+RLHYwJiwVxlGlZKg/YpIlE+zSWQAgm7E&#10;5Jsx2d40250OA7QRtLsVNB6PJ7EVpBjKAuIbpB0GbU6ElHEMpUYtEM0naRpxeiMF67yx2a5ezKVD&#10;AA/4A7zpfMi7FaZEgO2UQpV4P+1+Q5DUgxydAr2SYb1YD6IuDLsEYZzp9wO+DnBojHuLUQu7UWL/&#10;Zkkcx0g+0SDuNBtB91GIxmhv0o2O2/QsNj1EU0hVYhocRr0xD/0KLq0TdQO1skhYmyMYiUqEm9np&#10;cQ3IYQPgtLVim3aM+vuFmv0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QWtPe9gAAAAJAQAADwAA&#10;AAAAAAABACAAAAAiAAAAZHJzL2Rvd25yZXYueG1sUEsBAhQAFAAAAAgAh07iQC6FsBSIAgAA6QQA&#10;AA4AAAAAAAAAAQAgAAAAJwEAAGRycy9lMm9Eb2MueG1sUEsFBgAAAAAGAAYAWQEAACEGAAAAAA==&#10;" adj="17101,45174,14400">
                <v:fill on="f" focussize="0,0"/>
                <v:stroke weight="1pt" color="#41719C" miterlimit="8" joinstyle="miter"/>
                <v:imagedata o:title=""/>
                <o:lock v:ext="edit" aspectratio="f"/>
                <v:textbox>
                  <w:txbxContent>
                    <w:p w14:paraId="4204F684">
                      <w:pPr>
                        <w:jc w:val="center"/>
                        <w:rPr>
                          <w:color w:val="000000"/>
                        </w:rPr>
                      </w:pPr>
                      <w:r>
                        <w:rPr>
                          <w:rFonts w:hint="eastAsia"/>
                          <w:color w:val="000000"/>
                        </w:rPr>
                        <w:t>操作人员位置</w:t>
                      </w:r>
                    </w:p>
                  </w:txbxContent>
                </v:textbox>
              </v:shape>
            </w:pict>
          </mc:Fallback>
        </mc:AlternateContent>
      </w:r>
      <w:r>
        <w:rPr>
          <w:color w:val="000000"/>
        </w:rPr>
        <mc:AlternateContent>
          <mc:Choice Requires="wps">
            <w:drawing>
              <wp:anchor distT="0" distB="0" distL="114300" distR="114300" simplePos="0" relativeHeight="251666432" behindDoc="0" locked="0" layoutInCell="1" allowOverlap="1">
                <wp:simplePos x="0" y="0"/>
                <wp:positionH relativeFrom="column">
                  <wp:posOffset>-589915</wp:posOffset>
                </wp:positionH>
                <wp:positionV relativeFrom="paragraph">
                  <wp:posOffset>309245</wp:posOffset>
                </wp:positionV>
                <wp:extent cx="1412875" cy="450850"/>
                <wp:effectExtent l="10160" t="13970" r="100965" b="392430"/>
                <wp:wrapNone/>
                <wp:docPr id="19" name="圆角矩形标注 19"/>
                <wp:cNvGraphicFramePr/>
                <a:graphic xmlns:a="http://schemas.openxmlformats.org/drawingml/2006/main">
                  <a:graphicData uri="http://schemas.microsoft.com/office/word/2010/wordprocessingShape">
                    <wps:wsp>
                      <wps:cNvSpPr>
                        <a:spLocks noChangeArrowheads="1"/>
                      </wps:cNvSpPr>
                      <wps:spPr bwMode="auto">
                        <a:xfrm>
                          <a:off x="0" y="0"/>
                          <a:ext cx="1412875" cy="450850"/>
                        </a:xfrm>
                        <a:prstGeom prst="wedgeRoundRectCallout">
                          <a:avLst>
                            <a:gd name="adj1" fmla="val 54708"/>
                            <a:gd name="adj2" fmla="val 129222"/>
                            <a:gd name="adj3" fmla="val 16667"/>
                          </a:avLst>
                        </a:prstGeom>
                        <a:noFill/>
                        <a:ln w="12700">
                          <a:solidFill>
                            <a:srgbClr val="000000"/>
                          </a:solidFill>
                          <a:miter lim="800000"/>
                        </a:ln>
                      </wps:spPr>
                      <wps:txbx>
                        <w:txbxContent>
                          <w:p w14:paraId="186020F6">
                            <w:pPr>
                              <w:jc w:val="center"/>
                              <w:rPr>
                                <w:color w:val="000000"/>
                              </w:rPr>
                            </w:pPr>
                            <w:r>
                              <w:rPr>
                                <w:rFonts w:hint="eastAsia"/>
                                <w:b/>
                                <w:bCs/>
                                <w:color w:val="000000"/>
                              </w:rPr>
                              <w:t>覆膜机支撑架柱子子</w:t>
                            </w:r>
                          </w:p>
                        </w:txbxContent>
                      </wps:txbx>
                      <wps:bodyPr rot="0" vert="horz" wrap="square" lIns="91440" tIns="45720" rIns="91440" bIns="45720" anchor="ctr" anchorCtr="0" upright="1">
                        <a:noAutofit/>
                      </wps:bodyPr>
                    </wps:wsp>
                  </a:graphicData>
                </a:graphic>
              </wp:anchor>
            </w:drawing>
          </mc:Choice>
          <mc:Fallback>
            <w:pict>
              <v:shape id="_x0000_s1026" o:spid="_x0000_s1026" o:spt="62" type="#_x0000_t62" style="position:absolute;left:0pt;margin-left:-46.45pt;margin-top:24.35pt;height:35.5pt;width:111.25pt;z-index:251666432;v-text-anchor:middle;mso-width-relative:page;mso-height-relative:page;" filled="f" stroked="t" coordsize="21600,21600" o:gfxdata="UEsDBAoAAAAAAIdO4kAAAAAAAAAAAAAAAAAEAAAAZHJzL1BLAwQUAAAACACHTuJAQiW9ctcAAAAK&#10;AQAADwAAAGRycy9kb3ducmV2LnhtbE2PwU7DMAyG70i8Q2QkblvaCnVraboDCHFEdOPuNqYpNE7V&#10;ZN3G05Od4GbLn35/f7U721EsNPvBsYJ0nYAg7pweuFdw2L+stiB8QNY4OiYFF/Kwq29vKiy1O/E7&#10;LU3oRQxhX6ICE8JUSuk7Qxb92k3E8fbpZoshrnMv9YynGG5HmSVJLi0OHD8YnOjJUPfdHK2CV9/k&#10;Sd9+tJbfzPPXz4L7y5QrdX+XJo8gAp3DHwxX/agOdXRq3ZG1F6OCVZEVEVXwsN2AuAJZkYNo45AW&#10;G5B1Jf9XqH8BUEsDBBQAAAAIAIdO4kDiZQbygQIAAOkEAAAOAAAAZHJzL2Uyb0RvYy54bWytVM1u&#10;1DAQviPxDpbvND/sb9RsVW1VhFSgauEBvLaTGPwTbGez5QHgzhkJxAU4c+ZxWngMJk5adttLD+QQ&#10;eTLjb76Zbyb7Bxsl0ZpbJ4zOcbIXY8Q1NUzoMsevXh4/mmHkPNGMSKN5ji+4wweLhw/22zrjqamM&#10;ZNwiANEua+scV97XWRQ5WnFF3J6puQZnYawiHkxbRsySFtCVjNI4nkStsay2hnLn4OtR78QDor0P&#10;oCkKQfmRoY3i2veolkvioSRXidrhRWBbFJz6F0XhuEcyx1CpD29IAudV944W+yQrLakrQQcK5D4U&#10;btWkiNCQ9AbqiHiCGivuQClBrXGm8HvUqKgvJHQEqkjiW705r0jNQy3QalffNN39P1j6fH1qkWAw&#10;CXOMNFGg+OWn93++ffz9+cflr69XXz5c/fyOwAmdamuXwYXz+tR2tbr6xNA3DmmzrIgu+aG1pq04&#10;YcAv6eKjnQud4eAqWrXPDIM8pPEmNG1TWNUBQjvQJmhzcaMN33hE4WMyStLZdIwRBd9oHM/GQbyI&#10;ZNe3a+v8E24U6g45bjkr+ZlpNDuDKVgSKU3jQzqyPnE+iMWGigl7nWBUKAnar4lE49E0ng2zsRWT&#10;bsck6TxN07tBj3eCJpPJNLSCZENaYHzNtOOgzbGQMoyh1KiFQtNpHAeezkjBOm9oti1XS2kR0IPe&#10;hGfA3QlTwsN2SqFyPNsOknqQo1OgV9JvVptB1JVhFyCMNf1+wN8BDpWx7zBqYTdy7N42xHKM5FMN&#10;4s6T0ahbpmCMxtMUDLvtWW17iKYAlWPqLUa9sfT9Cja1FWUFuZJQsDaHMBKF8Nez0/MamMMGwGln&#10;xbbtEPXvD7X4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EIlvXLXAAAACgEAAA8AAAAAAAAAAQAg&#10;AAAAIgAAAGRycy9kb3ducmV2LnhtbFBLAQIUABQAAAAIAIdO4kDiZQbygQIAAOkEAAAOAAAAAAAA&#10;AAEAIAAAACYBAABkcnMvZTJvRG9jLnhtbFBLBQYAAAAABgAGAFkBAAAZBgAAAAA=&#10;" adj="22617,38712,14400">
                <v:fill on="f" focussize="0,0"/>
                <v:stroke weight="1pt" color="#000000" miterlimit="8" joinstyle="miter"/>
                <v:imagedata o:title=""/>
                <o:lock v:ext="edit" aspectratio="f"/>
                <v:textbox>
                  <w:txbxContent>
                    <w:p w14:paraId="186020F6">
                      <w:pPr>
                        <w:jc w:val="center"/>
                        <w:rPr>
                          <w:color w:val="000000"/>
                        </w:rPr>
                      </w:pPr>
                      <w:r>
                        <w:rPr>
                          <w:rFonts w:hint="eastAsia"/>
                          <w:b/>
                          <w:bCs/>
                          <w:color w:val="000000"/>
                        </w:rPr>
                        <w:t>覆膜机支撑架柱子子</w:t>
                      </w:r>
                    </w:p>
                  </w:txbxContent>
                </v:textbox>
              </v:shape>
            </w:pict>
          </mc:Fallback>
        </mc:AlternateContent>
      </w:r>
      <w:r>
        <w:rPr>
          <w:color w:val="000000"/>
        </w:rPr>
        <mc:AlternateContent>
          <mc:Choice Requires="wps">
            <w:drawing>
              <wp:anchor distT="0" distB="0" distL="114300" distR="114300" simplePos="0" relativeHeight="251667456" behindDoc="0" locked="0" layoutInCell="1" allowOverlap="1">
                <wp:simplePos x="0" y="0"/>
                <wp:positionH relativeFrom="column">
                  <wp:posOffset>-293370</wp:posOffset>
                </wp:positionH>
                <wp:positionV relativeFrom="paragraph">
                  <wp:posOffset>1493520</wp:posOffset>
                </wp:positionV>
                <wp:extent cx="1275715" cy="450850"/>
                <wp:effectExtent l="11430" t="7620" r="93980" b="389255"/>
                <wp:wrapNone/>
                <wp:docPr id="18" name="圆角矩形标注 18"/>
                <wp:cNvGraphicFramePr/>
                <a:graphic xmlns:a="http://schemas.openxmlformats.org/drawingml/2006/main">
                  <a:graphicData uri="http://schemas.microsoft.com/office/word/2010/wordprocessingShape">
                    <wps:wsp>
                      <wps:cNvSpPr>
                        <a:spLocks noChangeArrowheads="1"/>
                      </wps:cNvSpPr>
                      <wps:spPr bwMode="auto">
                        <a:xfrm>
                          <a:off x="0" y="0"/>
                          <a:ext cx="1275715" cy="450850"/>
                        </a:xfrm>
                        <a:prstGeom prst="wedgeRoundRectCallout">
                          <a:avLst>
                            <a:gd name="adj1" fmla="val 54708"/>
                            <a:gd name="adj2" fmla="val 129222"/>
                            <a:gd name="adj3" fmla="val 16667"/>
                          </a:avLst>
                        </a:prstGeom>
                        <a:noFill/>
                        <a:ln w="12700">
                          <a:solidFill>
                            <a:srgbClr val="000000"/>
                          </a:solidFill>
                          <a:miter lim="800000"/>
                        </a:ln>
                      </wps:spPr>
                      <wps:txbx>
                        <w:txbxContent>
                          <w:p w14:paraId="71C6ADCA">
                            <w:pPr>
                              <w:jc w:val="center"/>
                              <w:rPr>
                                <w:color w:val="C00000"/>
                              </w:rPr>
                            </w:pPr>
                            <w:r>
                              <w:rPr>
                                <w:rFonts w:hint="eastAsia"/>
                                <w:b/>
                                <w:bCs/>
                                <w:color w:val="C00000"/>
                              </w:rPr>
                              <w:t>被挤压致死位置</w:t>
                            </w:r>
                          </w:p>
                        </w:txbxContent>
                      </wps:txbx>
                      <wps:bodyPr rot="0" vert="horz" wrap="square" lIns="91440" tIns="45720" rIns="91440" bIns="45720" anchor="ctr" anchorCtr="0" upright="1">
                        <a:noAutofit/>
                      </wps:bodyPr>
                    </wps:wsp>
                  </a:graphicData>
                </a:graphic>
              </wp:anchor>
            </w:drawing>
          </mc:Choice>
          <mc:Fallback>
            <w:pict>
              <v:shape id="_x0000_s1026" o:spid="_x0000_s1026" o:spt="62" type="#_x0000_t62" style="position:absolute;left:0pt;margin-left:-23.1pt;margin-top:117.6pt;height:35.5pt;width:100.45pt;z-index:251667456;v-text-anchor:middle;mso-width-relative:page;mso-height-relative:page;" filled="f" stroked="t" coordsize="21600,21600" o:gfxdata="UEsDBAoAAAAAAIdO4kAAAAAAAAAAAAAAAAAEAAAAZHJzL1BLAwQUAAAACACHTuJADKwJ/NcAAAAL&#10;AQAADwAAAGRycy9kb3ducmV2LnhtbE2PwU7DMAyG70i8Q2QkbluybiuoNN0BhDgiOrinjWkKjVM1&#10;Wbfx9HgnuNn6P/3+XO5OfhAzTrEPpGG1VCCQ2mB76jS8758X9yBiMmTNEAg1nDHCrrq+Kk1hw5He&#10;cK5TJ7iEYmE0uJTGQsrYOvQmLsOIxNlnmLxJvE6dtJM5crkfZKZULr3piS84M+Kjw/a7PngNL7HO&#10;Vdd8NJ5e3dPXz2z25zHX+vZmpR5AJDylPxgu+qwOFTs14UA2ikHDYpNnjGrI1lseLsR2cwei0bBW&#10;HMmqlP9/qH4BUEsDBBQAAAAIAIdO4kBbrhlsggIAAOkEAAAOAAAAZHJzL2Uyb0RvYy54bWytVM1u&#10;1DAQviPxDpbvND/sTxs1W1VbFSEVqFp4AK/tJAb/BNvZbHmAcueMBOICnDnzOC08BhMnLdly6YEc&#10;Ik9m/M03881k/2CjJFpz64TROU52Yoy4poYJXeb41cvjR7sYOU80I9JonuML7vDB4uGD/bbOeGoq&#10;Ixm3CEC0y9o6x5X3dRZFjlZcEbdjaq7BWRiriAfTlhGzpAV0JaM0jmdRayyrraHcOfh61DvxgGjv&#10;A2iKQlB+ZGijuPY9quWSeCjJVaJ2eBHYFgWn/kVROO6RzDFU6sMbksB51b2jxT7JSkvqStCBArkP&#10;hTs1KSI0JL2FOiKeoMaKf6CUoNY4U/gdalTUFxI6AlUk8Z3enFek5qEWaLWrb5vu/h8sfb4+tUgw&#10;mATQXRMFil99vPz99cOvT9+vfn65/vz++sc3BE7oVFu7DC6c16e2q9XVJ4a+cUibZUV0yQ+tNW3F&#10;CQN+SRcfbV3oDAdX0ap9ZhjkIY03oWmbwqoOENqBNkGbi1tt+MYjCh+TdD6dJ1OMKPgm03h3GsSL&#10;SHZzu7bOP+FGoe6Q45azkp+ZRrMzmIIlkdI0PqQj6xPng1hsqJiw1wlGhZKg/ZpINJ3M41AxCDqK&#10;SccxSbqXpukwQKOgx1tBs9lsHlpBsiEtML5h2nHQ5lhIGcZQatSGQuM48HRGCtZ5Q7NtuVpKi4Ae&#10;9CY8A+5WmBIetlMKlePdcZDUgxydAr2SfrPaDKKuDLsAYazp9wP+DnCojH2HUQu7kWP3tiGWYySf&#10;ahB3L5lMumUKxmQ6T8GwY89q7CGaAlSOqbcY9cbS9yvY1FaUFeRKQsHaHMJIFMLfzE7Pa2AOGwCn&#10;rRUb2yHq7x9q8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AMrAn81wAAAAsBAAAPAAAAAAAAAAEA&#10;IAAAACIAAABkcnMvZG93bnJldi54bWxQSwECFAAUAAAACACHTuJAW64ZbIICAADpBAAADgAAAAAA&#10;AAABACAAAAAmAQAAZHJzL2Uyb0RvYy54bWxQSwUGAAAAAAYABgBZAQAAGgYAAAAA&#10;" adj="22617,38712,14400">
                <v:fill on="f" focussize="0,0"/>
                <v:stroke weight="1pt" color="#000000" miterlimit="8" joinstyle="miter"/>
                <v:imagedata o:title=""/>
                <o:lock v:ext="edit" aspectratio="f"/>
                <v:textbox>
                  <w:txbxContent>
                    <w:p w14:paraId="71C6ADCA">
                      <w:pPr>
                        <w:jc w:val="center"/>
                        <w:rPr>
                          <w:color w:val="C00000"/>
                        </w:rPr>
                      </w:pPr>
                      <w:r>
                        <w:rPr>
                          <w:rFonts w:hint="eastAsia"/>
                          <w:b/>
                          <w:bCs/>
                          <w:color w:val="C00000"/>
                        </w:rPr>
                        <w:t>被挤压致死位置</w:t>
                      </w:r>
                    </w:p>
                  </w:txbxContent>
                </v:textbox>
              </v:shape>
            </w:pict>
          </mc:Fallback>
        </mc:AlternateContent>
      </w:r>
      <w:r>
        <w:rPr>
          <w:color w:val="000000"/>
        </w:rPr>
        <mc:AlternateContent>
          <mc:Choice Requires="wps">
            <w:drawing>
              <wp:anchor distT="0" distB="0" distL="114300" distR="114300" simplePos="0" relativeHeight="251665408" behindDoc="0" locked="0" layoutInCell="1" allowOverlap="1">
                <wp:simplePos x="0" y="0"/>
                <wp:positionH relativeFrom="column">
                  <wp:posOffset>2089785</wp:posOffset>
                </wp:positionH>
                <wp:positionV relativeFrom="paragraph">
                  <wp:posOffset>916305</wp:posOffset>
                </wp:positionV>
                <wp:extent cx="706755" cy="408305"/>
                <wp:effectExtent l="13335" t="11430" r="13335" b="942340"/>
                <wp:wrapNone/>
                <wp:docPr id="17" name="圆角矩形标注 17"/>
                <wp:cNvGraphicFramePr/>
                <a:graphic xmlns:a="http://schemas.openxmlformats.org/drawingml/2006/main">
                  <a:graphicData uri="http://schemas.microsoft.com/office/word/2010/wordprocessingShape">
                    <wps:wsp>
                      <wps:cNvSpPr>
                        <a:spLocks noChangeArrowheads="1"/>
                      </wps:cNvSpPr>
                      <wps:spPr bwMode="auto">
                        <a:xfrm>
                          <a:off x="0" y="0"/>
                          <a:ext cx="706755" cy="408305"/>
                        </a:xfrm>
                        <a:prstGeom prst="wedgeRoundRectCallout">
                          <a:avLst>
                            <a:gd name="adj1" fmla="val 28616"/>
                            <a:gd name="adj2" fmla="val 263218"/>
                            <a:gd name="adj3" fmla="val 16667"/>
                          </a:avLst>
                        </a:prstGeom>
                        <a:noFill/>
                        <a:ln w="12700">
                          <a:solidFill>
                            <a:srgbClr val="41719C"/>
                          </a:solidFill>
                          <a:miter lim="800000"/>
                        </a:ln>
                      </wps:spPr>
                      <wps:txbx>
                        <w:txbxContent>
                          <w:p w14:paraId="73F97CA8">
                            <w:pPr>
                              <w:rPr>
                                <w:color w:val="000000"/>
                              </w:rPr>
                            </w:pPr>
                            <w:r>
                              <w:rPr>
                                <w:rFonts w:hint="eastAsia"/>
                                <w:color w:val="C00000"/>
                                <w:sz w:val="18"/>
                                <w:szCs w:val="18"/>
                              </w:rPr>
                              <w:t>事故平车</w:t>
                            </w:r>
                          </w:p>
                        </w:txbxContent>
                      </wps:txbx>
                      <wps:bodyPr rot="0" vert="horz" wrap="square" lIns="91440" tIns="45720" rIns="91440" bIns="45720" anchor="ctr" anchorCtr="0" upright="1">
                        <a:noAutofit/>
                      </wps:bodyPr>
                    </wps:wsp>
                  </a:graphicData>
                </a:graphic>
              </wp:anchor>
            </w:drawing>
          </mc:Choice>
          <mc:Fallback>
            <w:pict>
              <v:shape id="_x0000_s1026" o:spid="_x0000_s1026" o:spt="62" type="#_x0000_t62" style="position:absolute;left:0pt;margin-left:164.55pt;margin-top:72.15pt;height:32.15pt;width:55.65pt;z-index:251665408;v-text-anchor:middle;mso-width-relative:page;mso-height-relative:page;" filled="f" stroked="t" coordsize="21600,21600" o:gfxdata="UEsDBAoAAAAAAIdO4kAAAAAAAAAAAAAAAAAEAAAAZHJzL1BLAwQUAAAACACHTuJAO6nm2doAAAAL&#10;AQAADwAAAGRycy9kb3ducmV2LnhtbE2PQU7DMBBF90jcwRokNhG1k1pVCXEqVMGuC1J6ACcekoh4&#10;HGI3DZwes6LL0X/6/02xW+zAZpx870hBuhLAkBpnemoVnN5fH7bAfNBk9OAIFXyjh115e1Po3LgL&#10;VTgfQ8tiCflcK+hCGHPOfdOh1X7lRqSYfbjJ6hDPqeVm0pdYbgeeCbHhVvcUFzo94r7D5vN4tgqS&#10;5Gup5uRlPlWh/jns3xrRPR+Uur9LxROwgEv4h+FPP6pDGZ1qdybj2aBgnT2mEY2BlGtgkZBSSGC1&#10;gkxsN8DLgl//UP4CUEsDBBQAAAAIAIdO4kCXVQichwIAAOgEAAAOAAAAZHJzL2Uyb0RvYy54bWyt&#10;VM1u1DAQviPxDpbvND/dzW6jZqtqqyKkAlULD+C1ncTg2Mb2brY8QLlzRgJxAc6ceZwWHoOJk5bd&#10;9tIDOUSezPib+eabyf7BupFoxa0TWhU42Ykx4opqJlRV4Nevjp9MMXKeKEakVrzAF9zhg9njR/ut&#10;yXmqay0ZtwhAlMtbU+Dae5NHkaM1b4jb0YYrcJbaNsSDaauIWdICeiOjNI6zqNWWGaspdw6+HvVO&#10;PCDahwDqshSUH2m6bLjyParlknig5GphHJ6FasuSU/+yLB33SBYYmPrwhiRwXnTvaLZP8soSUws6&#10;lEAeUsIdTg0RCpLeQh0RT9DSintQjaBWO136HaqbqCcSOgIskvhOb85rYnjgAq125rbp7v/B0her&#10;U4sEg0mYYKRIA4pffbr88+3j788/rn59vf7y4frndwRO6FRrXA4Xzs2p7bg6c6LpW4eUntdEVfzQ&#10;Wt3WnDCoL+nio60LneHgKlq0zzWDPGTpdWjaurRNBwjtQOugzcWtNnztEYWPkzibjMcYUXCN4ulu&#10;PA4ZSH5z2Vjnn3LdoO5Q4Jazip/ppWJnMARzIqVe+pCNrE6cD1qxgTBhbxKMykaC9CsiUTrNkmwY&#10;jY2YdCsm202T6f2g3c2gJMuy0LmI5ENaON1U2tWg9LGQMkyhVKiFxqWTOA51Oi0F67yh17ZazKVF&#10;UB7wTybJ3nzgvxXWCA/LKUVT4GncPUOQVIManQC9kH69WA+aLjS7AF2s7tcDfg5wqLV9j1ELq1Fg&#10;925JLMdIPlOg7V4yGnW7FIzReJKCYTc9i00PURSgCky9xag35r7fwKWxoqohVxIIK30IE1EKfzM6&#10;fV1D5bAAcNrasE07RP37Qc3+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Dup5tnaAAAACwEAAA8A&#10;AAAAAAAAAQAgAAAAIgAAAGRycy9kb3ducmV2LnhtbFBLAQIUABQAAAAIAIdO4kCXVQichwIAAOgE&#10;AAAOAAAAAAAAAAEAIAAAACkBAABkcnMvZTJvRG9jLnhtbFBLBQYAAAAABgAGAFkBAAAiBgAAAAA=&#10;" adj="16981,67655,14400">
                <v:fill on="f" focussize="0,0"/>
                <v:stroke weight="1pt" color="#41719C" miterlimit="8" joinstyle="miter"/>
                <v:imagedata o:title=""/>
                <o:lock v:ext="edit" aspectratio="f"/>
                <v:textbox>
                  <w:txbxContent>
                    <w:p w14:paraId="73F97CA8">
                      <w:pPr>
                        <w:rPr>
                          <w:color w:val="000000"/>
                        </w:rPr>
                      </w:pPr>
                      <w:r>
                        <w:rPr>
                          <w:rFonts w:hint="eastAsia"/>
                          <w:color w:val="C00000"/>
                          <w:sz w:val="18"/>
                          <w:szCs w:val="18"/>
                        </w:rPr>
                        <w:t>事故平车</w:t>
                      </w:r>
                    </w:p>
                  </w:txbxContent>
                </v:textbox>
              </v:shape>
            </w:pict>
          </mc:Fallback>
        </mc:AlternateContent>
      </w:r>
    </w:p>
    <w:p w14:paraId="2F65F2EF">
      <w:pPr>
        <w:pStyle w:val="4"/>
        <w:spacing w:line="540" w:lineRule="exact"/>
        <w:jc w:val="center"/>
        <w:rPr>
          <w:color w:val="000000"/>
          <w:sz w:val="32"/>
          <w:szCs w:val="32"/>
        </w:rPr>
      </w:pPr>
      <w:r>
        <w:rPr>
          <w:rFonts w:hint="eastAsia"/>
          <w:color w:val="000000"/>
          <w:sz w:val="32"/>
          <w:szCs w:val="32"/>
        </w:rPr>
        <w:t>（</w:t>
      </w:r>
      <w:r>
        <w:rPr>
          <w:rFonts w:hint="eastAsia" w:ascii="仿宋_GB2312" w:hAnsi="仿宋_GB2312" w:eastAsia="仿宋_GB2312" w:cs="仿宋_GB2312"/>
          <w:color w:val="000000"/>
          <w:sz w:val="32"/>
          <w:szCs w:val="32"/>
        </w:rPr>
        <w:t>图2）事故现场横向图</w:t>
      </w:r>
    </w:p>
    <w:p w14:paraId="4EA071DE">
      <w:pPr>
        <w:jc w:val="center"/>
        <w:rPr>
          <w:color w:val="000000"/>
        </w:rPr>
      </w:pPr>
      <w:r>
        <w:rPr>
          <w:color w:val="000000"/>
        </w:rPr>
        <mc:AlternateContent>
          <mc:Choice Requires="wps">
            <w:drawing>
              <wp:anchor distT="0" distB="0" distL="114300" distR="114300" simplePos="0" relativeHeight="251669504" behindDoc="0" locked="0" layoutInCell="1" allowOverlap="1">
                <wp:simplePos x="0" y="0"/>
                <wp:positionH relativeFrom="column">
                  <wp:posOffset>2577465</wp:posOffset>
                </wp:positionH>
                <wp:positionV relativeFrom="paragraph">
                  <wp:posOffset>412115</wp:posOffset>
                </wp:positionV>
                <wp:extent cx="1943100" cy="507365"/>
                <wp:effectExtent l="215265" t="12065" r="13335" b="718820"/>
                <wp:wrapNone/>
                <wp:docPr id="22" name="矩形标注 22"/>
                <wp:cNvGraphicFramePr/>
                <a:graphic xmlns:a="http://schemas.openxmlformats.org/drawingml/2006/main">
                  <a:graphicData uri="http://schemas.microsoft.com/office/word/2010/wordprocessingShape">
                    <wps:wsp>
                      <wps:cNvSpPr>
                        <a:spLocks noChangeArrowheads="1"/>
                      </wps:cNvSpPr>
                      <wps:spPr bwMode="auto">
                        <a:xfrm>
                          <a:off x="0" y="0"/>
                          <a:ext cx="1943100" cy="507365"/>
                        </a:xfrm>
                        <a:prstGeom prst="wedgeRectCallout">
                          <a:avLst>
                            <a:gd name="adj1" fmla="val -58907"/>
                            <a:gd name="adj2" fmla="val 184481"/>
                          </a:avLst>
                        </a:prstGeom>
                        <a:solidFill>
                          <a:srgbClr val="5B9BD5"/>
                        </a:solidFill>
                        <a:ln w="12700">
                          <a:solidFill>
                            <a:srgbClr val="41719C"/>
                          </a:solidFill>
                          <a:miter lim="800000"/>
                        </a:ln>
                      </wps:spPr>
                      <wps:txbx>
                        <w:txbxContent>
                          <w:p w14:paraId="3F99D253">
                            <w:pPr>
                              <w:jc w:val="center"/>
                              <w:rPr>
                                <w:szCs w:val="21"/>
                              </w:rPr>
                            </w:pPr>
                            <w:r>
                              <w:rPr>
                                <w:rFonts w:hint="eastAsia"/>
                                <w:color w:val="C00000"/>
                                <w:szCs w:val="21"/>
                              </w:rPr>
                              <w:t>平车经过时与支撑架柱子间距</w:t>
                            </w:r>
                          </w:p>
                        </w:txbxContent>
                      </wps:txbx>
                      <wps:bodyPr rot="0" vert="horz" wrap="square" lIns="91440" tIns="45720" rIns="91440" bIns="45720" anchor="ctr" anchorCtr="0" upright="1">
                        <a:noAutofit/>
                      </wps:bodyPr>
                    </wps:wsp>
                  </a:graphicData>
                </a:graphic>
              </wp:anchor>
            </w:drawing>
          </mc:Choice>
          <mc:Fallback>
            <w:pict>
              <v:shape id="_x0000_s1026" o:spid="_x0000_s1026" o:spt="61" type="#_x0000_t61" style="position:absolute;left:0pt;margin-left:202.95pt;margin-top:32.45pt;height:39.95pt;width:153pt;z-index:251669504;v-text-anchor:middle;mso-width-relative:page;mso-height-relative:page;" fillcolor="#5B9BD5" filled="t" stroked="t" coordsize="21600,21600" o:gfxdata="UEsDBAoAAAAAAIdO4kAAAAAAAAAAAAAAAAAEAAAAZHJzL1BLAwQUAAAACACHTuJAmKhIDtgAAAAK&#10;AQAADwAAAGRycy9kb3ducmV2LnhtbE2PwU7DMAyG70i8Q2QkLhNLOrWjlKY7IHEZEtI2HiBrTFvR&#10;OFWTtmNPjznBybb86ffncndxvZhxDJ0nDclagUCqve2o0fBxen3IQYRoyJreE2r4xgC76vamNIX1&#10;Cx1wPsZGcAiFwmhoYxwKKUPdojNh7Qck3n360ZnI49hIO5qFw10vN0ptpTMd8YXWDPjSYv11nJyG&#10;bL9fufdMdct1002zu+art0PQ+v4uUc8gIl7iHwy/+qwOFTud/UQ2iF5DqrInRjVsU64MPCYJN2cm&#10;0zQHWZXy/wvVD1BLAwQUAAAACACHTuJASyAEFncCAADkBAAADgAAAGRycy9lMm9Eb2MueG1srVTN&#10;ctMwEL4zwztodG9sp06TeOJ02mTKMFOgQ+EBFFm2BfpDUuKEF+AxYDjBmTOPQ3kN1rLTpmWG6QEf&#10;PFrt6tv99tNqdrqVAm2YdVyrHCeDGCOmqC64qnL89s3F0QQj54kqiNCK5XjHHD6dP30ya0zGhrrW&#10;omAWAYhyWWNyXHtvsihytGaSuIE2TIGz1FYSD6atosKSBtCliIZxfBI12hbGasqcg91l58Q9on0M&#10;oC5LTtlS07VkyneolgnigZKruXF4HqotS0b9q7J0zCORY2Dqwx+SwHrV/qP5jGSVJabmtC+BPKaE&#10;B5wk4QqS3kItiSdobflfUJJTq50u/YBqGXVEQkeARRI/6M11TQwLXKDVztw23f0/WPpyc2URL3I8&#10;HGKkiATFf3/+/uvn15svn25+fEOwDT1qjMsg9Npc2ZalM5eavndI6UVNVMXOrNVNzUgBlSVtfHTv&#10;QGs4OIpWzQtdQAay9jq0a1ta2QJCI9A2qLK7VYVtPaKwmUzT4yQGwSj4RvH4+GQUUpBsf9pY558x&#10;LVG7yHHDioq9BukXRAi99iET2Vw6HxQqepqkeJdgVEoBgm+IQEejyTQe9zfiIAj6cheUTNJ00lEk&#10;WY8ZkWxfQWiOFry44EIEw1arhbAIEkDx59Pz5b54dxgmFGqA6XAMPP+NkSbjZLroG3APQ3IPgym4&#10;zPEkbr8+SKhej1aCTkq/XW17VVe62IEyVnejAQ8DLGptP2LUwFjk2H1YE8swEs8VqDtN0rSdo2Ck&#10;o/EQDHvoWR16iKIAlWPqLUadsfDd9K2N5VUNuZJAWOkzuBMl9/vL09XVVw6XH1b3puvQDlF3j9P8&#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JioSA7YAAAACgEAAA8AAAAAAAAAAQAgAAAAIgAAAGRy&#10;cy9kb3ducmV2LnhtbFBLAQIUABQAAAAIAIdO4kBLIAQWdwIAAOQEAAAOAAAAAAAAAAEAIAAAACcB&#10;AABkcnMvZTJvRG9jLnhtbFBLBQYAAAAABgAGAFkBAAAQBgAAAAA=&#10;" adj="-1924,50648">
                <v:fill on="t" focussize="0,0"/>
                <v:stroke weight="1pt" color="#41719C" miterlimit="8" joinstyle="miter"/>
                <v:imagedata o:title=""/>
                <o:lock v:ext="edit" aspectratio="f"/>
                <v:textbox>
                  <w:txbxContent>
                    <w:p w14:paraId="3F99D253">
                      <w:pPr>
                        <w:jc w:val="center"/>
                        <w:rPr>
                          <w:szCs w:val="21"/>
                        </w:rPr>
                      </w:pPr>
                      <w:r>
                        <w:rPr>
                          <w:rFonts w:hint="eastAsia"/>
                          <w:color w:val="C00000"/>
                          <w:szCs w:val="21"/>
                        </w:rPr>
                        <w:t>平车经过时与支撑架柱子间距</w:t>
                      </w:r>
                    </w:p>
                  </w:txbxContent>
                </v:textbox>
              </v:shape>
            </w:pict>
          </mc:Fallback>
        </mc:AlternateContent>
      </w:r>
      <w:r>
        <w:rPr>
          <w:rFonts w:hint="eastAsia"/>
          <w:color w:val="000000"/>
        </w:rPr>
        <w:drawing>
          <wp:inline distT="0" distB="0" distL="0" distR="0">
            <wp:extent cx="4114800" cy="3248025"/>
            <wp:effectExtent l="0" t="0" r="0" b="9525"/>
            <wp:docPr id="21" name="图片 21" descr="ff065242a6c6c59608add18dbdad7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ff065242a6c6c59608add18dbdad7b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114800" cy="3248025"/>
                    </a:xfrm>
                    <a:prstGeom prst="rect">
                      <a:avLst/>
                    </a:prstGeom>
                    <a:noFill/>
                    <a:ln>
                      <a:noFill/>
                    </a:ln>
                  </pic:spPr>
                </pic:pic>
              </a:graphicData>
            </a:graphic>
          </wp:inline>
        </w:drawing>
      </w:r>
    </w:p>
    <w:p w14:paraId="6DF39FAC">
      <w:pPr>
        <w:pStyle w:val="4"/>
        <w:spacing w:line="580" w:lineRule="exact"/>
        <w:jc w:val="center"/>
        <w:rPr>
          <w:rFonts w:ascii="仿宋" w:hAnsi="仿宋" w:eastAsia="仿宋" w:cs="仿宋"/>
          <w:color w:val="000000"/>
          <w:sz w:val="28"/>
          <w:szCs w:val="28"/>
        </w:rPr>
      </w:pPr>
      <w:r>
        <w:rPr>
          <w:rFonts w:hint="eastAsia" w:ascii="仿宋" w:hAnsi="仿宋" w:eastAsia="仿宋" w:cs="仿宋"/>
          <w:color w:val="000000"/>
          <w:sz w:val="32"/>
          <w:szCs w:val="32"/>
        </w:rPr>
        <w:t>（图3）事故现场纵向图</w:t>
      </w:r>
    </w:p>
    <w:p w14:paraId="410FBE73">
      <w:pPr>
        <w:spacing w:line="620" w:lineRule="exact"/>
        <w:rPr>
          <w:rFonts w:ascii="仿宋_GB2312" w:hAnsi="楷体" w:eastAsia="仿宋_GB2312" w:cs="楷体"/>
          <w:bCs/>
          <w:color w:val="000000"/>
          <w:sz w:val="32"/>
          <w:szCs w:val="32"/>
        </w:rPr>
      </w:pPr>
    </w:p>
    <w:p w14:paraId="5DD448C4">
      <w:pPr>
        <w:spacing w:line="540" w:lineRule="exact"/>
        <w:ind w:firstLine="640" w:firstLineChars="200"/>
        <w:rPr>
          <w:rFonts w:ascii="楷体_GB2312" w:hAnsi="楷体" w:eastAsia="楷体_GB2312" w:cs="楷体"/>
          <w:bCs/>
          <w:color w:val="000000"/>
          <w:sz w:val="32"/>
          <w:szCs w:val="32"/>
        </w:rPr>
      </w:pPr>
      <w:r>
        <w:rPr>
          <w:rFonts w:hint="eastAsia" w:ascii="楷体_GB2312" w:hAnsi="楷体" w:eastAsia="楷体_GB2312" w:cs="楷体"/>
          <w:bCs/>
          <w:color w:val="000000"/>
          <w:sz w:val="32"/>
          <w:szCs w:val="32"/>
        </w:rPr>
        <w:t>（五）人员伤亡及直接经济损失情况</w:t>
      </w:r>
    </w:p>
    <w:p w14:paraId="72E63D33">
      <w:pPr>
        <w:spacing w:line="540" w:lineRule="exact"/>
        <w:ind w:firstLine="640" w:firstLineChars="200"/>
        <w:rPr>
          <w:rFonts w:ascii="仿宋_GB2312" w:hAnsi="仿宋" w:eastAsia="仿宋_GB2312" w:cs="仿宋"/>
          <w:bCs/>
          <w:color w:val="000000"/>
          <w:sz w:val="32"/>
          <w:szCs w:val="32"/>
        </w:rPr>
      </w:pPr>
      <w:r>
        <w:rPr>
          <w:rFonts w:hint="eastAsia" w:ascii="仿宋_GB2312" w:hAnsi="仿宋" w:eastAsia="仿宋_GB2312" w:cs="仿宋"/>
          <w:bCs/>
          <w:color w:val="000000"/>
          <w:sz w:val="32"/>
          <w:szCs w:val="32"/>
        </w:rPr>
        <w:t>1.遇难人员情况</w:t>
      </w:r>
    </w:p>
    <w:p w14:paraId="42B8F8A6">
      <w:pPr>
        <w:pStyle w:val="4"/>
        <w:spacing w:after="0" w:line="540" w:lineRule="exact"/>
        <w:ind w:firstLine="640" w:firstLineChars="200"/>
        <w:rPr>
          <w:rFonts w:ascii="仿宋_GB2312" w:hAnsi="仿宋_GB2312" w:eastAsia="仿宋_GB2312" w:cs="仿宋_GB2312"/>
          <w:color w:val="000000"/>
          <w:sz w:val="32"/>
          <w:szCs w:val="32"/>
        </w:rPr>
      </w:pPr>
      <w:r>
        <w:rPr>
          <w:rFonts w:hint="eastAsia" w:ascii="仿宋_GB2312" w:eastAsia="仿宋_GB2312"/>
          <w:color w:val="000000"/>
          <w:sz w:val="32"/>
          <w:szCs w:val="32"/>
        </w:rPr>
        <mc:AlternateContent>
          <mc:Choice Requires="wps">
            <w:drawing>
              <wp:anchor distT="0" distB="0" distL="114300" distR="114300" simplePos="0" relativeHeight="251670528" behindDoc="0" locked="0" layoutInCell="1" allowOverlap="1">
                <wp:simplePos x="0" y="0"/>
                <wp:positionH relativeFrom="column">
                  <wp:posOffset>4606925</wp:posOffset>
                </wp:positionH>
                <wp:positionV relativeFrom="paragraph">
                  <wp:posOffset>1061085</wp:posOffset>
                </wp:positionV>
                <wp:extent cx="914400" cy="611505"/>
                <wp:effectExtent l="6350" t="9525" r="12700" b="83820"/>
                <wp:wrapNone/>
                <wp:docPr id="23" name="矩形标注 23"/>
                <wp:cNvGraphicFramePr/>
                <a:graphic xmlns:a="http://schemas.openxmlformats.org/drawingml/2006/main">
                  <a:graphicData uri="http://schemas.microsoft.com/office/word/2010/wordprocessingShape">
                    <wps:wsp>
                      <wps:cNvSpPr>
                        <a:spLocks noChangeArrowheads="1"/>
                      </wps:cNvSpPr>
                      <wps:spPr bwMode="auto">
                        <a:xfrm>
                          <a:off x="0" y="0"/>
                          <a:ext cx="914400" cy="611505"/>
                        </a:xfrm>
                        <a:prstGeom prst="wedgeRectCallout">
                          <a:avLst>
                            <a:gd name="adj1" fmla="val -20833"/>
                            <a:gd name="adj2" fmla="val 62500"/>
                          </a:avLst>
                        </a:prstGeom>
                        <a:noFill/>
                        <a:ln w="12700">
                          <a:solidFill>
                            <a:srgbClr val="FFFFFF"/>
                          </a:solidFill>
                          <a:miter lim="800000"/>
                        </a:ln>
                      </wps:spPr>
                      <wps:txbx>
                        <w:txbxContent>
                          <w:p w14:paraId="3D8AED60">
                            <w:pPr>
                              <w:rPr>
                                <w:color w:val="FFFF00"/>
                              </w:rPr>
                            </w:pPr>
                          </w:p>
                        </w:txbxContent>
                      </wps:txbx>
                      <wps:bodyPr rot="0" vert="horz" wrap="square" lIns="91440" tIns="45720" rIns="91440" bIns="45720" anchor="ctr" anchorCtr="0" upright="1">
                        <a:noAutofit/>
                      </wps:bodyPr>
                    </wps:wsp>
                  </a:graphicData>
                </a:graphic>
              </wp:anchor>
            </w:drawing>
          </mc:Choice>
          <mc:Fallback>
            <w:pict>
              <v:shape id="_x0000_s1026" o:spid="_x0000_s1026" o:spt="61" type="#_x0000_t61" style="position:absolute;left:0pt;margin-left:362.75pt;margin-top:83.55pt;height:48.15pt;width:72pt;z-index:251670528;v-text-anchor:middle;mso-width-relative:page;mso-height-relative:page;" filled="f" stroked="t" coordsize="21600,21600" o:gfxdata="UEsDBAoAAAAAAIdO4kAAAAAAAAAAAAAAAAAEAAAAZHJzL1BLAwQUAAAACACHTuJA3H6obdsAAAAL&#10;AQAADwAAAGRycy9kb3ducmV2LnhtbE2Py2rDMBBF94X+g5hCd41kJ3ESx3IghVAK3SRt6FaxZMvU&#10;GhlLeX59p6t0OXMPd84Uq4vr2MkMofUoIRkJYAYrr1tsJHx9bl7mwEJUqFXn0Ui4mgCr8vGhULn2&#10;Z9ya0y42jEow5EqCjbHPOQ+VNU6Fke8NUlb7walI49BwPagzlbuOp0Jk3KkW6YJVvXm1pvrZHZ0E&#10;sa0/cD253dr9vrbX9ebt/RvHUj4/JWIJLJpLvMPwp0/qUJLTwR9RB9ZJmKXTKaEUZLMEGBHzbEGb&#10;g4Q0G0+AlwX//0P5C1BLAwQUAAAACACHTuJAH1E+KGwCAAC5BAAADgAAAGRycy9lMm9Eb2MueG1s&#10;rVTNbtQwEL4j8Q6W721+2m1L1GxVbVWEVKCi8ABe20kMtsfY3s2WF+AxQJzgzJnHobwGEyctS7n0&#10;QA6WxzP+Zub7PDk+2RhN1tIHBbamxW5OibQchLJtTd+8Pt85oiREZgXTYGVNr2WgJ/PHj457V8kS&#10;OtBCeoIgNlS9q2kXo6uyLPBOGhZ2wUmLzga8YRFN32bCsx7Rjc7KPD/IevDCeeAyBDw9G510QvQP&#10;AYSmUVyeAV8ZaeOI6qVmEVsKnXKBzlO1TSN5fNk0QUaia4qdxrRiEtwvhzWbH7Oq9cx1ik8lsIeU&#10;cK8nw5TFpHdQZywysvLqHyijuIcATdzlYLKxkcQIdlHk97i56piTqRekOrg70sP/g+Uv1peeKFHT&#10;co8Sywwq/uvTt58/vtx8/njz/SvBY+Sod6HC0Ct36Ycug7sA/i4QC4uO2Vaeeg99J5nAyoohPvvr&#10;wmAEvEqW/XMQmIGtIiS6No03AyASQTZJles7VeQmEo6HT4r9/Rz14ug6KIpZPksZWHV72fkQn0ow&#10;ZNjUtJeila9Q+QXTGlYxJWLrixCTQGLqkom3BSWN0aj3mmmyU+ZHe6lZVHErqNwOOihnWMrQIKsm&#10;SNzdFjDgWzhXWqdnpS3pkY/yEK8k1kArMXiT4dvlQnuCqWt6nr4JN2yHGRVx2rQyNT3Kh28K0nYi&#10;eeB11CdulptJqiWIa6Tbw/jecdpx04H/QEmPb72m4f2KeUmJfmZRssQwDkcy9meHJbLttz3LbQ+z&#10;HKFqyqOnZDQWcRyplfOq7TBXkRq2cIpCNyrevoixrqlyfNGJx2n6hpHZtlPUnz/O/D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Dcfqht2wAAAAsBAAAPAAAAAAAAAAEAIAAAACIAAABkcnMvZG93bnJl&#10;di54bWxQSwECFAAUAAAACACHTuJAH1E+KGwCAAC5BAAADgAAAAAAAAABACAAAAAqAQAAZHJzL2Uy&#10;b0RvYy54bWxQSwUGAAAAAAYABgBZAQAACAYAAAAA&#10;" adj="6300,24300">
                <v:fill on="f" focussize="0,0"/>
                <v:stroke weight="1pt" color="#FFFFFF" miterlimit="8" joinstyle="miter"/>
                <v:imagedata o:title=""/>
                <o:lock v:ext="edit" aspectratio="f"/>
                <v:textbox>
                  <w:txbxContent>
                    <w:p w14:paraId="3D8AED60">
                      <w:pPr>
                        <w:rPr>
                          <w:color w:val="FFFF00"/>
                        </w:rPr>
                      </w:pPr>
                    </w:p>
                  </w:txbxContent>
                </v:textbox>
              </v:shape>
            </w:pict>
          </mc:Fallback>
        </mc:AlternateContent>
      </w:r>
      <w:r>
        <w:rPr>
          <w:rFonts w:hint="eastAsia" w:ascii="仿宋_GB2312" w:hAnsi="仿宋_GB2312" w:eastAsia="仿宋_GB2312" w:cs="仿宋_GB2312"/>
          <w:color w:val="000000"/>
          <w:sz w:val="32"/>
          <w:szCs w:val="32"/>
        </w:rPr>
        <w:t>蔡灵敏，女，汉族，39岁，住址：平顶山市汝州市上河二街东四排七号，身份证号410*************481，残疾证号：410*************481，残疾类型：壹级言语。</w:t>
      </w:r>
    </w:p>
    <w:p w14:paraId="35600917">
      <w:pPr>
        <w:spacing w:line="540" w:lineRule="exact"/>
        <w:ind w:firstLine="640" w:firstLineChars="200"/>
        <w:rPr>
          <w:rFonts w:ascii="仿宋_GB2312" w:hAnsi="仿宋" w:eastAsia="仿宋_GB2312" w:cs="仿宋"/>
          <w:bCs/>
          <w:color w:val="000000"/>
          <w:sz w:val="32"/>
          <w:szCs w:val="32"/>
        </w:rPr>
      </w:pPr>
      <w:r>
        <w:rPr>
          <w:rFonts w:hint="eastAsia" w:ascii="仿宋_GB2312" w:hAnsi="仿宋" w:eastAsia="仿宋_GB2312" w:cs="仿宋"/>
          <w:bCs/>
          <w:color w:val="000000"/>
          <w:sz w:val="32"/>
          <w:szCs w:val="32"/>
        </w:rPr>
        <w:t>2.直接经济损失情况</w:t>
      </w:r>
    </w:p>
    <w:p w14:paraId="2E8E0C11">
      <w:pPr>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此次事故造成的直接经济损失为133万元。</w:t>
      </w:r>
    </w:p>
    <w:p w14:paraId="5E4EF2A3">
      <w:pPr>
        <w:spacing w:line="540" w:lineRule="exact"/>
        <w:ind w:firstLine="640" w:firstLineChars="200"/>
        <w:rPr>
          <w:rFonts w:ascii="楷体_GB2312" w:hAnsi="楷体" w:eastAsia="楷体_GB2312" w:cs="楷体"/>
          <w:bCs/>
          <w:color w:val="000000"/>
          <w:sz w:val="32"/>
          <w:szCs w:val="32"/>
        </w:rPr>
      </w:pPr>
      <w:r>
        <w:rPr>
          <w:rFonts w:hint="eastAsia" w:ascii="楷体_GB2312" w:hAnsi="楷体" w:eastAsia="楷体_GB2312" w:cs="楷体"/>
          <w:bCs/>
          <w:color w:val="000000"/>
          <w:sz w:val="32"/>
          <w:szCs w:val="32"/>
        </w:rPr>
        <w:t>（六）事故应急处置及评估情况</w:t>
      </w:r>
    </w:p>
    <w:p w14:paraId="6A65192A">
      <w:pPr>
        <w:spacing w:line="540" w:lineRule="exact"/>
        <w:ind w:firstLine="640" w:firstLineChars="200"/>
        <w:rPr>
          <w:rFonts w:ascii="仿宋_GB2312" w:hAnsi="仿宋" w:eastAsia="仿宋_GB2312" w:cs="仿宋"/>
          <w:bCs/>
          <w:color w:val="000000"/>
          <w:sz w:val="32"/>
          <w:szCs w:val="32"/>
        </w:rPr>
      </w:pPr>
      <w:r>
        <w:rPr>
          <w:rFonts w:hint="eastAsia" w:ascii="仿宋_GB2312" w:hAnsi="仿宋" w:eastAsia="仿宋_GB2312" w:cs="仿宋"/>
          <w:bCs/>
          <w:color w:val="000000"/>
          <w:sz w:val="32"/>
          <w:szCs w:val="32"/>
        </w:rPr>
        <w:t>1.事故信息接报及响应情况</w:t>
      </w:r>
    </w:p>
    <w:p w14:paraId="1E7E8F9A">
      <w:pPr>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天瑞铸造公司“3·24”事故是2023年3月24日17时05分左右发生，蔡灵敏于3月25日8时15分因抢救无效死亡。2023年4月14日平顶山市应急管理局接到了省应急管理厅批转的国家应急管理部关于天瑞铸造公司发生亡人生产安全事故举报件，即刻成立举报事故核查组进行核查，经核查举报情况属实。按照平顶山市政府领导批示意见，2023年4月21日成立了平顶山市政府汝州天瑞集团铸造有限公司“3·24”事故调查组对该起事故开展调查工作。</w:t>
      </w:r>
    </w:p>
    <w:p w14:paraId="42BFB64F">
      <w:pPr>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2023年4月22日18时02分汝州市应急管理局接到天瑞铸造公司报送关于该起事故的《工伤事故报告》。2023年4月22日19时32分，汝州市应急管理局将该起事故有关情况向平顶山市应急管理局进行了报告。</w:t>
      </w:r>
    </w:p>
    <w:p w14:paraId="7C3278CE">
      <w:pPr>
        <w:spacing w:line="540" w:lineRule="exact"/>
        <w:ind w:firstLine="640" w:firstLineChars="200"/>
        <w:rPr>
          <w:rFonts w:ascii="仿宋_GB2312" w:hAnsi="仿宋" w:eastAsia="仿宋_GB2312" w:cs="仿宋"/>
          <w:bCs/>
          <w:color w:val="000000"/>
          <w:sz w:val="32"/>
          <w:szCs w:val="32"/>
        </w:rPr>
      </w:pPr>
      <w:r>
        <w:rPr>
          <w:rFonts w:hint="eastAsia" w:ascii="仿宋_GB2312" w:hAnsi="仿宋" w:eastAsia="仿宋_GB2312" w:cs="仿宋"/>
          <w:bCs/>
          <w:color w:val="000000"/>
          <w:sz w:val="32"/>
          <w:szCs w:val="32"/>
        </w:rPr>
        <w:t>2.应急处置情况</w:t>
      </w:r>
    </w:p>
    <w:p w14:paraId="19BEAE85">
      <w:pPr>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根据询问笔录及天瑞铸造公司三分厂提供的事故经过，2023年3月24日17时05分左右事故发生后工段长武少杰给车间主任李少杰打电话的同时车间其他同事拨打120，20多分钟后120车到达公司。公司现场人员报120时未能将事故地点等相关情况描述清楚，120车因不熟悉公司内部情况，120车从公司东门进入厂内后又绕道北门才来到事发车间将人拉走。                                                                                                                                                                                                       </w:t>
      </w:r>
    </w:p>
    <w:p w14:paraId="07F5E4C5">
      <w:pPr>
        <w:spacing w:line="540" w:lineRule="exact"/>
        <w:ind w:firstLine="640" w:firstLineChars="200"/>
        <w:rPr>
          <w:rFonts w:ascii="仿宋_GB2312" w:hAnsi="仿宋" w:eastAsia="仿宋_GB2312" w:cs="仿宋"/>
          <w:bCs/>
          <w:color w:val="000000"/>
          <w:sz w:val="32"/>
          <w:szCs w:val="32"/>
        </w:rPr>
      </w:pPr>
      <w:r>
        <w:rPr>
          <w:rFonts w:hint="eastAsia" w:ascii="仿宋_GB2312" w:hAnsi="仿宋" w:eastAsia="仿宋_GB2312" w:cs="仿宋"/>
          <w:bCs/>
          <w:color w:val="000000"/>
          <w:sz w:val="32"/>
          <w:szCs w:val="32"/>
        </w:rPr>
        <w:t>3.应急处置评估</w:t>
      </w:r>
    </w:p>
    <w:p w14:paraId="259551C5">
      <w:pPr>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天瑞铸造公司制定有《生产安全事故应急救援预案》，但未对员工进行相关应急救援方面的培训，也未按照要求进行相关应急演练，拨打120时对事故相关情况没有描述准确，也没有安排人员在公司门口引领120车，致使120车到达公司时从东门进入后又绕北门才到达事故发生车间，医务人员未能在最短时间内到达事故现场并对受伤人员进行抢救。</w:t>
      </w:r>
    </w:p>
    <w:p w14:paraId="10FC7B24">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二、事故原因分析</w:t>
      </w:r>
    </w:p>
    <w:p w14:paraId="758FD6B0">
      <w:pPr>
        <w:spacing w:line="540" w:lineRule="exact"/>
        <w:ind w:firstLine="480" w:firstLineChars="150"/>
        <w:rPr>
          <w:rFonts w:ascii="楷体_GB2312" w:hAnsi="楷体" w:eastAsia="楷体_GB2312" w:cs="楷体"/>
          <w:bCs/>
          <w:color w:val="000000"/>
          <w:sz w:val="32"/>
          <w:szCs w:val="32"/>
        </w:rPr>
      </w:pPr>
      <w:r>
        <w:rPr>
          <w:rFonts w:hint="eastAsia" w:ascii="楷体_GB2312" w:hAnsi="楷体" w:eastAsia="楷体_GB2312" w:cs="楷体"/>
          <w:bCs/>
          <w:color w:val="000000"/>
          <w:sz w:val="32"/>
          <w:szCs w:val="32"/>
        </w:rPr>
        <w:t>（一）直接原因分析</w:t>
      </w:r>
    </w:p>
    <w:p w14:paraId="53AC0F80">
      <w:pPr>
        <w:pStyle w:val="4"/>
        <w:spacing w:after="0"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调查认定，造成此次事故的直接原因为覆膜作业人员蔡灵敏作业完成从平台上下来后没有到安全位置休息而是异常（面朝东）靠在覆膜机西北角（存在覆膜平车机械伤害风险的）支撑架柱子上，平车司机刘可娜启动平车运行时未对周边情况进行安全确认，盲目操作，平车从支撑架柱子经过时将蔡灵敏挤压致死。</w:t>
      </w:r>
    </w:p>
    <w:p w14:paraId="20292764">
      <w:pPr>
        <w:spacing w:line="540" w:lineRule="exact"/>
        <w:ind w:firstLine="480" w:firstLineChars="150"/>
        <w:rPr>
          <w:rFonts w:ascii="楷体_GB2312" w:hAnsi="楷体" w:eastAsia="楷体_GB2312" w:cs="楷体"/>
          <w:bCs/>
          <w:color w:val="000000"/>
          <w:sz w:val="32"/>
          <w:szCs w:val="32"/>
        </w:rPr>
      </w:pPr>
      <w:r>
        <w:rPr>
          <w:rFonts w:hint="eastAsia" w:ascii="楷体_GB2312" w:hAnsi="楷体" w:eastAsia="楷体_GB2312" w:cs="楷体"/>
          <w:bCs/>
          <w:color w:val="000000"/>
          <w:sz w:val="32"/>
          <w:szCs w:val="32"/>
        </w:rPr>
        <w:t>（二）间接原因分析</w:t>
      </w:r>
    </w:p>
    <w:p w14:paraId="3F28856A">
      <w:pPr>
        <w:pStyle w:val="4"/>
        <w:spacing w:after="0"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天瑞铸造公司未按照《中华人民共和国安全生产法》的规定落实安全生产主体责任，安全管理制度和安全操作规程不健全（覆膜机平车操作无安全操作规程），作业场所未设置安全警示标志，安全防护设施不完善；安全风险分级管控和隐患排查治理双重预防机制建立不规范不完善；三级安全教育培训及日常安全教育培训不到位，职工安全意识淡薄；公司违反《中华人民共和国劳动法》第36条“每日工作时间不超过八个小时”的规定，覆膜岗位实行每班12小时工作制，工作时间长导致工人上班期间易疲劳、注意力不集中，随意靠在危险部位休息；未对从业人员进行应急救援培训及应急演练，职工应急救援知识缺乏；未履行建设项目安全设施“三同时”程序，设备设施设计安装不合理、不科学。</w:t>
      </w:r>
    </w:p>
    <w:p w14:paraId="2840E5FB">
      <w:pPr>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汝南街道办事处贯彻落实安全生产法律、法规和方针政策及上级安全生产工作要求的安排部署存在不足;推动开展春季安全生产攻坚行动不力，未按要求定期分析、布置辖区安全生产工作;贯彻执行年度安全生产监督检查计划不严格;编制的安全生产应急预案不规范；未建立健全街道办事处、行政村、企业“三级安全生产管理网络体系”；应急办对辖区企业安全生产监督检查不深入不细致。</w:t>
      </w:r>
    </w:p>
    <w:p w14:paraId="0031DEDA">
      <w:pPr>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汝州经济技术开发区管理委员会履行统筹协调、参与配合有关职能部门做好经开区的安全生产工作职责不够有力，没有与有关职能部门加强联动、形成合力，做到有效防范遏制辖区内生产安全事故的发生；落实企业分包管理制度不严格，履行企业服务职责不到位；未严格贯彻执行制定的年度安全生产监督检查计划，经济发展部安全监察科每月检查企业频次不足等。</w:t>
      </w:r>
    </w:p>
    <w:p w14:paraId="349B7BF7">
      <w:pPr>
        <w:spacing w:line="5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汝州市应急管理局推动开展安全生产重大隐患专项整治、复工复产、春季安全生产大检查活动、安全生产专项监督检查等工作不力；指导协调、监督检查汝南街道办事处、经开区管委会安全生产工作存在不足；履行监督检查工矿商贸生产经营单位落实企业主体责任不到位，日常执法检查不深入、不细致，存在执法不严、违法不究的情况；推进辖区企业建立并落实安全风险分级管控和隐患排查治理双重预防工作机制不够有力等。</w:t>
      </w:r>
    </w:p>
    <w:p w14:paraId="7DE5990B">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三、对事故责任人及责任单位的责任认定及处理建议</w:t>
      </w:r>
    </w:p>
    <w:p w14:paraId="1D289192">
      <w:pPr>
        <w:spacing w:line="540" w:lineRule="exact"/>
        <w:ind w:firstLine="480" w:firstLineChars="150"/>
        <w:rPr>
          <w:rFonts w:ascii="楷体_GB2312" w:hAnsi="楷体" w:eastAsia="楷体_GB2312" w:cs="楷体"/>
          <w:bCs/>
          <w:color w:val="000000"/>
          <w:sz w:val="32"/>
          <w:szCs w:val="32"/>
        </w:rPr>
      </w:pPr>
      <w:r>
        <w:rPr>
          <w:rFonts w:hint="eastAsia" w:ascii="楷体_GB2312" w:hAnsi="楷体" w:eastAsia="楷体_GB2312" w:cs="楷体"/>
          <w:bCs/>
          <w:color w:val="000000"/>
          <w:sz w:val="32"/>
          <w:szCs w:val="32"/>
        </w:rPr>
        <w:t>（一）对有关责任人员的处理建议</w:t>
      </w:r>
    </w:p>
    <w:p w14:paraId="3E23E0AD">
      <w:pPr>
        <w:spacing w:line="52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1.对事故企业相关人员的处理建议</w:t>
      </w:r>
    </w:p>
    <w:p w14:paraId="5682C49E">
      <w:pPr>
        <w:spacing w:line="5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蔡灵敏，女，天瑞铸造公司生产三分厂造型二车间覆膜作业工，遇难者。其完成覆膜作业后未到安全位置休息而是异常（面朝南）靠在覆膜机西北角支撑架柱子上，造成平车从支撑架柱子经过时将其挤压致死，对事故发生负直接责任，鉴于本人在事故中死亡，免于追究相关责任。</w:t>
      </w:r>
    </w:p>
    <w:p w14:paraId="2A643C78">
      <w:pPr>
        <w:spacing w:line="52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color w:val="000000"/>
          <w:sz w:val="32"/>
          <w:szCs w:val="32"/>
        </w:rPr>
        <w:t>（2）刘可娜，女，天瑞铸造公司生产三分厂造型二车间覆膜作业工兼平车司机。操作平车前未对平车轨道及周边情况进行安全确认，盲目操作，作业过程中未尽到应有的安全职责，对事故发生负有直接责任，建议天瑞铸造公司对其开除处理。</w:t>
      </w:r>
    </w:p>
    <w:p w14:paraId="6360CDAB">
      <w:pPr>
        <w:spacing w:line="52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color w:val="000000"/>
          <w:sz w:val="32"/>
          <w:szCs w:val="32"/>
        </w:rPr>
        <w:t>（3）武少杰，男，天瑞铸造公司生产三分厂造型二车间工段长。未严格执行公司安全教育培训制度，实施班组级安全培训教育不到位；现场检查不深入，安全风险排查不彻底，未排查出覆膜机平车存在的机械伤害风险和隐患；现场安全防范措施设置不到位。对事故的发生负有直接管理责任，建议天瑞铸造公司依据该公司《生产安全事故考核制度》有关规定对其进行罚款，并撤销其工段长职务。</w:t>
      </w:r>
    </w:p>
    <w:p w14:paraId="44272087">
      <w:pPr>
        <w:spacing w:line="52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color w:val="000000"/>
          <w:sz w:val="32"/>
          <w:szCs w:val="32"/>
        </w:rPr>
        <w:t>（4）李少杰，男，天瑞铸造公司生产三分厂厂长助理兼造型二车间主任，对造型二车间的安全生产工作负全面责任。组织开展车间级安全教育培训不到位；安全生产会议制度执行不严格；对造型二车间职工贯彻落实安全管理规章制度和操作规程的执行情况检查不深入；组织对车间作业环境和危险因素排查不全面、不到位，未排查出覆膜机平车存在的机械伤害安全风险和隐患；车间安全防护不到位。对事故的发生负有直接管理责任，建议天瑞铸造公司依据该公司《生产安全事故考核制度》有关规定对其进行罚款，并撤销其车间主任职务。</w:t>
      </w:r>
    </w:p>
    <w:p w14:paraId="7F19E387">
      <w:pPr>
        <w:spacing w:line="52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color w:val="000000"/>
          <w:sz w:val="32"/>
          <w:szCs w:val="32"/>
        </w:rPr>
        <w:t>（5）金保坡，男，天瑞铸造公司生产三分厂厂长，对三分厂的安全生产工作负全面责任。组织开展厂级安全教育培训和督促车间级、工段和班组级安全安全培训教育实施不到位；生产车间操作规程不健全；安全生产会议制度执行不严格；到班组和工作现场指导检查安全生产及事故隐患排查工作不力。对事故的发生负有主要领导责任，建议天瑞铸造公司依据该公司《生产安全事故考核制度》有关规定对其处上一年收入30%的罚款，并撤销其天瑞铸造公司三分厂厂长职务。</w:t>
      </w:r>
    </w:p>
    <w:p w14:paraId="2B911BB2">
      <w:pPr>
        <w:spacing w:line="52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color w:val="000000"/>
          <w:sz w:val="32"/>
          <w:szCs w:val="32"/>
        </w:rPr>
        <w:t>（6）陈家伟，男，天瑞铸造公司安监处处长兼生产三分厂安环科科长，主要负责协助分管安全副总抓好公司安全生产工作。参与拟订的公司安全生产规章制度、操作规程和生产安全事故应急预案不健全、不规范；对公司的安全生产工作检查不深入；推动双重预防工作机制建设不到位；督促公司各层级组织开展安全教育培训不力；事故发生的三厂、造型二车间、工段和班组“三级”安全教育培训档案不完善；未规范开展生产安全事故应急预案培训和演练。对事故的发生负有主要管理责任，建议天瑞铸造公司依据该公司人事管理相关规定给予其降职处理，并依据该公司《生产安全事故考核制度》有关规定对其罚款，不得再兼任天瑞铸造公司三分厂安环科科长职务。</w:t>
      </w:r>
    </w:p>
    <w:p w14:paraId="50EF4094">
      <w:pPr>
        <w:spacing w:line="52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color w:val="000000"/>
          <w:sz w:val="32"/>
          <w:szCs w:val="32"/>
        </w:rPr>
        <w:t>（7）张安柱，男，中共党员，天瑞铸造公司生产副总兼任生产部部长，主要负责公司生产、安全、环保等方面的工作。对公司各单位贯彻执行安全生产法律法规情况督查、检查不到位；督促、检查公司各单位安全教育培训和安全生产工作情况存在不足；推动双重预防机制建设不力，组织开展安全检查和隐患排查治理不深入；未及时发现、管控和消除事故场所存在的安全风险和隐患；履行协助总经理抓好公司安全生产工作职责不到位。对事故的发生负有主要领导责任，建议依据《中国共产党纪律处分条例》第一百二十一条之规定，由天瑞集团公司党委给予其党内警告处分；由平顶山市应急管理局依照《中华人民共和国安全生产法》第九十六条之规定依法对其进行行政处罚。</w:t>
      </w:r>
    </w:p>
    <w:p w14:paraId="6893805C">
      <w:pPr>
        <w:spacing w:line="52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color w:val="000000"/>
          <w:sz w:val="32"/>
          <w:szCs w:val="32"/>
        </w:rPr>
        <w:t>（8）杨永前，男，中共党员，天瑞铸造公司总经理，公司安全生产第一责任人，负责公司全面工作。未健全公司全员安全生产责任制，组织制定的安全生产规章制度和操作规程不健全不完善；组织实施安全生产教育和培训计划不严格，生产安全事故应急救援预案编制不规范，预案的培训和演练有欠缺；组织建立并开展双重预防体系工作不到位，安全风险辨识不全面；督促、检查公司安全生产工作不到位，开展事故隐患排查治理不彻底，未发现、管控和消除事故场所存在的风险和隐患，未按规定及时报告生产安全事故，对事故的发生负有重要领导责任，建议依据《中华人民共和国安全生产法》第一百一十条规定由天瑞集团公司给予其降级处分，并由平顶山市应急管理局依照本条规定依法对其进行行政处罚。</w:t>
      </w:r>
    </w:p>
    <w:p w14:paraId="155A2D7D">
      <w:pPr>
        <w:spacing w:line="52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2.对相关单位和部门责任人员的处理建议</w:t>
      </w:r>
    </w:p>
    <w:p w14:paraId="236961EE">
      <w:pPr>
        <w:spacing w:line="520" w:lineRule="exact"/>
        <w:ind w:firstLine="640" w:firstLineChars="200"/>
        <w:rPr>
          <w:rFonts w:ascii="仿宋_GB2312" w:hAnsi="仿宋_GB2312" w:eastAsia="仿宋_GB2312" w:cs="仿宋_GB2312"/>
          <w:color w:val="000000"/>
          <w:sz w:val="32"/>
          <w:szCs w:val="32"/>
        </w:rPr>
      </w:pPr>
      <w:r>
        <w:rPr>
          <w:rFonts w:hint="eastAsia" w:ascii="仿宋_GB2312" w:hAnsi="宋体" w:eastAsia="仿宋_GB2312" w:cs="仿宋_GB2312"/>
          <w:kern w:val="2"/>
          <w:sz w:val="32"/>
          <w:szCs w:val="32"/>
        </w:rPr>
        <w:t>对于在事故调查过程中发现的有关公职人员履职方面的问题线索及相关材料，移交纪检监察部门。</w:t>
      </w:r>
    </w:p>
    <w:p w14:paraId="13225A9E">
      <w:pPr>
        <w:spacing w:line="540" w:lineRule="exact"/>
        <w:ind w:firstLine="480" w:firstLineChars="150"/>
        <w:rPr>
          <w:rFonts w:ascii="楷体_GB2312" w:hAnsi="楷体" w:eastAsia="楷体_GB2312" w:cs="楷体"/>
          <w:bCs/>
          <w:color w:val="000000"/>
          <w:sz w:val="32"/>
          <w:szCs w:val="32"/>
        </w:rPr>
      </w:pPr>
      <w:r>
        <w:rPr>
          <w:rFonts w:hint="eastAsia" w:ascii="楷体_GB2312" w:hAnsi="楷体" w:eastAsia="楷体_GB2312" w:cs="楷体"/>
          <w:bCs/>
          <w:color w:val="000000"/>
          <w:sz w:val="32"/>
          <w:szCs w:val="32"/>
        </w:rPr>
        <w:t>（二）对事故单位的处理建议</w:t>
      </w:r>
    </w:p>
    <w:p w14:paraId="037E8C97">
      <w:pPr>
        <w:widowControl/>
        <w:spacing w:line="520" w:lineRule="exact"/>
        <w:ind w:firstLine="640" w:firstLineChars="200"/>
        <w:jc w:val="left"/>
        <w:rPr>
          <w:rFonts w:ascii="仿宋_GB2312" w:hAnsi="楷体" w:eastAsia="仿宋_GB2312" w:cs="楷体"/>
          <w:bCs/>
          <w:color w:val="000000"/>
          <w:sz w:val="32"/>
          <w:szCs w:val="32"/>
        </w:rPr>
      </w:pPr>
      <w:r>
        <w:rPr>
          <w:rFonts w:hint="eastAsia" w:ascii="仿宋_GB2312" w:hAnsi="仿宋_GB2312" w:eastAsia="仿宋_GB2312" w:cs="仿宋_GB2312"/>
          <w:color w:val="000000"/>
          <w:sz w:val="32"/>
          <w:szCs w:val="32"/>
        </w:rPr>
        <w:t xml:space="preserve">天瑞铸造公司安全生产主体责任落实不到位，未认真贯彻执行《中华人民共和国安全生产法》《生产安全事故报告和调查处理条例》和《河南省生产安全事故报告和调查处理规定》等有关安全生产法律法规规章，安全生产责任制不健全；安全生产管理制度不完善且部分制度落实不到位；安全操作规程不健全；安全生产教育和培训不到位；事故应急救援预案编制不规范，培训演练不到位；双重预防工作机制建立不规范、不完善，安全检查和隐患排查治理不深入；危险作业场所缺乏安全警示标志，安全防护措施不到位；违反《中华人民共和国劳动法》，部分岗位作业人员工作时间过长，影响工作安全性和可靠性。事故发生后未能及时上报生产安全事故。建议平顶山市应急管理局按照《中华人民共和国安全生产法》第一百一十四条的规定，依法对天瑞铸造公司进行行政处罚。                        </w:t>
      </w:r>
      <w:r>
        <w:rPr>
          <w:rFonts w:hint="eastAsia" w:ascii="仿宋_GB2312" w:hAnsi="仿宋_GB2312" w:eastAsia="仿宋_GB2312" w:cs="仿宋_GB2312"/>
          <w:color w:val="000000"/>
          <w:sz w:val="32"/>
          <w:szCs w:val="32"/>
          <w:lang w:bidi="ar"/>
        </w:rPr>
        <w:t xml:space="preserve">  </w:t>
      </w:r>
    </w:p>
    <w:p w14:paraId="08D5BF7A">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四、防范措施及建议</w:t>
      </w:r>
    </w:p>
    <w:p w14:paraId="3A7B3A47">
      <w:pPr>
        <w:spacing w:line="5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天瑞铸造公司要深刻汲取此次事故惨痛教训，举一反三、查漏补缺，认真贯彻执行《中华人民共和国安全生产法》《中华人民共和国劳动法》《生产安全事故报告和调查处理条例》和《河南省生产安全事故报告和调查处理规定》等有关安全生产法律法规规章，严格落实企业安全生产主体责任，建立健全并落实全员安全生产责任制，完善安全生产规章制度和操作规程，加强安全生产教育和培训，进一步提升职工安全意识和应急处置能力，扎实推进双重预防工作机制，全面排查整治各类风险隐患，进一步提升安全管理水平。同时，建议在覆膜作业区安装防护栏、视频监控探头、覆膜平车安装启动声光报警装置、安全警示标志，采取有效措施坚决杜绝生产安全事故再次发生。</w:t>
      </w:r>
    </w:p>
    <w:p w14:paraId="6D977F47">
      <w:pPr>
        <w:spacing w:line="5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汝南街道办事处要深入贯彻落实安全生产法律法规、方针政策及上级党委、政府和相关部门安全生产工作的安排部署，扎实开展安全检查、隐患排查和专项整治等工作，定期分析、布置辖区安全生产工作，健全街道办事处、行政村、企业“三级安全生产管理网络体系”，严格执行年度安全生产监督检查计划，完善安全生产相关基本制度，规范管理安全生产基础档案资料。</w:t>
      </w:r>
    </w:p>
    <w:p w14:paraId="290481C5">
      <w:pPr>
        <w:spacing w:line="5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汝州经济技术开发区管理委员会在履行好企业服务、招商引资、项目建设、基础设施建设等经济发展主业主责的同时，也要兼顾履行好未剥离的社会管理职能，进一步加强与乡镇（街道办事处）、有关职能部门的协作联动，形成安全监管工作合力，统筹协调、参与配合有关部门和单位做好辖区安全生产工作。</w:t>
      </w:r>
    </w:p>
    <w:p w14:paraId="36A9FDD3">
      <w:pPr>
        <w:spacing w:line="5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四）汝州市应急管理局要强化全（汝州）市安全生产综合监督管理职责，进一步加大指导协调、监督检查政府有关部门和各乡镇人民政府（街道办事处）、管委会安全生产工作力度，督促、指导安全生产责任落实落细。认真抓好本行业领域安全生产监督检查工作。加强安全生产宣传教育和培训，提高全员安全意识。扎实推进辖区安全生产双重预防体系建设提质扩面，进一步提升生产经营单位管理基础。规范执法行为，提升执法水平，做到执法必严、违法必究。   </w:t>
      </w:r>
    </w:p>
    <w:p w14:paraId="323542EC">
      <w:pPr>
        <w:spacing w:line="5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汝州市人民政府要以此次事故为警示，进一步明确乡镇（街道办事处）、管委会、有关职能部门的安全监管职责，厘清职责边界，强化责任落实，坚决杜绝出现职责不清、执法不严等现象，健全完善齐抓共管、协同配合的工作机制，真正做到各司其职、各负其责、互联互通、信息共享，切实形成监管合力，织密织牢安全生产防护网。</w:t>
      </w:r>
    </w:p>
    <w:p w14:paraId="7DB6341D">
      <w:pPr>
        <w:pStyle w:val="4"/>
        <w:spacing w:after="0" w:line="520" w:lineRule="exact"/>
        <w:ind w:firstLine="640" w:firstLineChars="200"/>
        <w:rPr>
          <w:rFonts w:ascii="仿宋_GB2312" w:eastAsia="仿宋_GB2312"/>
          <w:color w:val="000000"/>
          <w:sz w:val="32"/>
          <w:szCs w:val="32"/>
        </w:rPr>
      </w:pPr>
      <w:r>
        <w:rPr>
          <w:rFonts w:hint="eastAsia" w:ascii="仿宋_GB2312" w:hAnsi="仿宋_GB2312" w:eastAsia="仿宋_GB2312" w:cs="仿宋_GB2312"/>
          <w:color w:val="000000"/>
          <w:sz w:val="32"/>
          <w:szCs w:val="32"/>
        </w:rPr>
        <w:t xml:space="preserve"> </w:t>
      </w:r>
    </w:p>
    <w:p w14:paraId="0AAC38A3">
      <w:pPr>
        <w:pStyle w:val="14"/>
        <w:spacing w:before="0" w:beforeAutospacing="0" w:after="0" w:afterAutospacing="0" w:line="500" w:lineRule="exact"/>
        <w:ind w:firstLine="320" w:firstLineChars="200"/>
        <w:rPr>
          <w:rFonts w:ascii="仿宋_GB2312" w:hAnsi="仿宋" w:eastAsia="仿宋_GB2312" w:cs="仿宋"/>
          <w:color w:val="000000"/>
          <w:sz w:val="16"/>
          <w:szCs w:val="32"/>
        </w:rPr>
      </w:pPr>
      <w:bookmarkStart w:id="1" w:name="_GoBack"/>
      <w:bookmarkEnd w:id="1"/>
    </w:p>
    <w:sectPr>
      <w:footerReference r:id="rId3" w:type="default"/>
      <w:footerReference r:id="rId4" w:type="even"/>
      <w:pgSz w:w="11906" w:h="16838"/>
      <w:pgMar w:top="2098" w:right="1474" w:bottom="1985" w:left="1588"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ourier New">
    <w:panose1 w:val="02070309020205020404"/>
    <w:charset w:val="00"/>
    <w:family w:val="modern"/>
    <w:pitch w:val="default"/>
    <w:sig w:usb0="E0002E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小标宋">
    <w:altName w:val="宋体"/>
    <w:panose1 w:val="02010609000101010101"/>
    <w:charset w:val="86"/>
    <w:family w:val="roman"/>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D9FD3">
    <w:pPr>
      <w:pStyle w:val="10"/>
      <w:ind w:right="280"/>
      <w:jc w:val="right"/>
      <w:rPr>
        <w:rFonts w:ascii="仿宋_GB2312" w:eastAsia="仿宋_GB2312"/>
      </w:rPr>
    </w:pPr>
    <w:r>
      <w:rPr>
        <w:rStyle w:val="21"/>
        <w:rFonts w:hint="eastAsia" w:ascii="仿宋_GB2312" w:eastAsia="仿宋_GB2312"/>
        <w:sz w:val="28"/>
        <w:szCs w:val="28"/>
      </w:rPr>
      <w:t xml:space="preserve">— </w:t>
    </w:r>
    <w:r>
      <w:rPr>
        <w:rStyle w:val="21"/>
        <w:rFonts w:hint="eastAsia" w:ascii="仿宋_GB2312" w:hAnsi="宋体" w:eastAsia="仿宋_GB2312"/>
        <w:sz w:val="28"/>
        <w:szCs w:val="28"/>
      </w:rPr>
      <w:fldChar w:fldCharType="begin"/>
    </w:r>
    <w:r>
      <w:rPr>
        <w:rStyle w:val="21"/>
        <w:rFonts w:hint="eastAsia" w:ascii="仿宋_GB2312" w:hAnsi="宋体" w:eastAsia="仿宋_GB2312"/>
        <w:sz w:val="28"/>
        <w:szCs w:val="28"/>
      </w:rPr>
      <w:instrText xml:space="preserve"> PAGE </w:instrText>
    </w:r>
    <w:r>
      <w:rPr>
        <w:rStyle w:val="21"/>
        <w:rFonts w:hint="eastAsia" w:ascii="仿宋_GB2312" w:hAnsi="宋体" w:eastAsia="仿宋_GB2312"/>
        <w:sz w:val="28"/>
        <w:szCs w:val="28"/>
      </w:rPr>
      <w:fldChar w:fldCharType="separate"/>
    </w:r>
    <w:r>
      <w:rPr>
        <w:rStyle w:val="21"/>
        <w:rFonts w:ascii="仿宋_GB2312" w:hAnsi="宋体" w:eastAsia="仿宋_GB2312"/>
        <w:sz w:val="28"/>
        <w:szCs w:val="28"/>
      </w:rPr>
      <w:t>27</w:t>
    </w:r>
    <w:r>
      <w:rPr>
        <w:rStyle w:val="21"/>
        <w:rFonts w:hint="eastAsia" w:ascii="仿宋_GB2312" w:hAnsi="宋体" w:eastAsia="仿宋_GB2312"/>
        <w:sz w:val="28"/>
        <w:szCs w:val="28"/>
      </w:rPr>
      <w:fldChar w:fldCharType="end"/>
    </w:r>
    <w:r>
      <w:rPr>
        <w:rStyle w:val="21"/>
        <w:rFonts w:hint="eastAsia" w:ascii="仿宋_GB2312" w:eastAsia="仿宋_GB2312"/>
        <w:sz w:val="28"/>
        <w:szCs w:val="28"/>
      </w:rPr>
      <w:t xml:space="preserve"> —</w:t>
    </w:r>
  </w:p>
  <w:p w14:paraId="0B05CD61">
    <w:pPr>
      <w:pStyle w:val="10"/>
      <w:tabs>
        <w:tab w:val="left" w:pos="7305"/>
        <w:tab w:val="right" w:pos="8564"/>
      </w:tabs>
      <w:ind w:right="280"/>
      <w:rPr>
        <w:rFonts w:ascii="仿宋_GB2312" w:eastAsia="仿宋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7187E">
    <w:pPr>
      <w:pStyle w:val="10"/>
      <w:ind w:right="280"/>
      <w:rPr>
        <w:rFonts w:ascii="仿宋_GB2312" w:eastAsia="仿宋_GB2312"/>
      </w:rPr>
    </w:pPr>
    <w:r>
      <w:rPr>
        <w:rStyle w:val="21"/>
        <w:rFonts w:hint="eastAsia" w:ascii="仿宋_GB2312" w:eastAsia="仿宋_GB2312"/>
        <w:sz w:val="28"/>
        <w:szCs w:val="28"/>
      </w:rPr>
      <w:t xml:space="preserve">— </w:t>
    </w:r>
    <w:r>
      <w:rPr>
        <w:rStyle w:val="21"/>
        <w:rFonts w:hint="eastAsia" w:ascii="仿宋_GB2312" w:hAnsi="宋体" w:eastAsia="仿宋_GB2312"/>
        <w:sz w:val="28"/>
        <w:szCs w:val="28"/>
      </w:rPr>
      <w:fldChar w:fldCharType="begin"/>
    </w:r>
    <w:r>
      <w:rPr>
        <w:rStyle w:val="21"/>
        <w:rFonts w:hint="eastAsia" w:ascii="仿宋_GB2312" w:hAnsi="宋体" w:eastAsia="仿宋_GB2312"/>
        <w:sz w:val="28"/>
        <w:szCs w:val="28"/>
      </w:rPr>
      <w:instrText xml:space="preserve"> PAGE </w:instrText>
    </w:r>
    <w:r>
      <w:rPr>
        <w:rStyle w:val="21"/>
        <w:rFonts w:hint="eastAsia" w:ascii="仿宋_GB2312" w:hAnsi="宋体" w:eastAsia="仿宋_GB2312"/>
        <w:sz w:val="28"/>
        <w:szCs w:val="28"/>
      </w:rPr>
      <w:fldChar w:fldCharType="separate"/>
    </w:r>
    <w:r>
      <w:rPr>
        <w:rStyle w:val="21"/>
        <w:rFonts w:ascii="仿宋_GB2312" w:hAnsi="宋体" w:eastAsia="仿宋_GB2312"/>
        <w:sz w:val="28"/>
        <w:szCs w:val="28"/>
      </w:rPr>
      <w:t>26</w:t>
    </w:r>
    <w:r>
      <w:rPr>
        <w:rStyle w:val="21"/>
        <w:rFonts w:hint="eastAsia" w:ascii="仿宋_GB2312" w:hAnsi="宋体" w:eastAsia="仿宋_GB2312"/>
        <w:sz w:val="28"/>
        <w:szCs w:val="28"/>
      </w:rPr>
      <w:fldChar w:fldCharType="end"/>
    </w:r>
    <w:r>
      <w:rPr>
        <w:rStyle w:val="21"/>
        <w:rFonts w:hint="eastAsia" w:ascii="仿宋_GB2312" w:eastAsia="仿宋_GB2312"/>
        <w:sz w:val="28"/>
        <w:szCs w:val="28"/>
      </w:rPr>
      <w:t xml:space="preserve"> —</w:t>
    </w:r>
  </w:p>
  <w:p w14:paraId="362D0362">
    <w:pPr>
      <w:pStyle w:val="10"/>
      <w:ind w:right="280"/>
      <w:rPr>
        <w:rFonts w:ascii="仿宋_GB2312" w:eastAsia="仿宋_GB231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evenAndOddHeaders w:val="1"/>
  <w:drawingGridHorizontalSpacing w:val="210"/>
  <w:drawingGridVerticalSpacing w:val="161"/>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064"/>
    <w:rsid w:val="0000061E"/>
    <w:rsid w:val="00004E62"/>
    <w:rsid w:val="00006EB9"/>
    <w:rsid w:val="00010C92"/>
    <w:rsid w:val="00020F16"/>
    <w:rsid w:val="00021724"/>
    <w:rsid w:val="00022993"/>
    <w:rsid w:val="00026046"/>
    <w:rsid w:val="0002622C"/>
    <w:rsid w:val="00030B4F"/>
    <w:rsid w:val="00033FFC"/>
    <w:rsid w:val="00037EEF"/>
    <w:rsid w:val="0004492E"/>
    <w:rsid w:val="00046BC5"/>
    <w:rsid w:val="00051989"/>
    <w:rsid w:val="00053888"/>
    <w:rsid w:val="00054888"/>
    <w:rsid w:val="00055715"/>
    <w:rsid w:val="00056615"/>
    <w:rsid w:val="00060E17"/>
    <w:rsid w:val="0006373F"/>
    <w:rsid w:val="00064223"/>
    <w:rsid w:val="000647F5"/>
    <w:rsid w:val="00066146"/>
    <w:rsid w:val="00067BF7"/>
    <w:rsid w:val="00071488"/>
    <w:rsid w:val="000727DC"/>
    <w:rsid w:val="00073461"/>
    <w:rsid w:val="00087A46"/>
    <w:rsid w:val="00091DE6"/>
    <w:rsid w:val="00092A4A"/>
    <w:rsid w:val="0009409F"/>
    <w:rsid w:val="000A2971"/>
    <w:rsid w:val="000A7D51"/>
    <w:rsid w:val="000B23E4"/>
    <w:rsid w:val="000B40FC"/>
    <w:rsid w:val="000B5E97"/>
    <w:rsid w:val="000C0B03"/>
    <w:rsid w:val="000D28E8"/>
    <w:rsid w:val="000D2EAD"/>
    <w:rsid w:val="000D500A"/>
    <w:rsid w:val="000D70DF"/>
    <w:rsid w:val="000E4B96"/>
    <w:rsid w:val="000E5886"/>
    <w:rsid w:val="000F1347"/>
    <w:rsid w:val="000F2E6F"/>
    <w:rsid w:val="000F5C88"/>
    <w:rsid w:val="001055F0"/>
    <w:rsid w:val="001069A3"/>
    <w:rsid w:val="00112387"/>
    <w:rsid w:val="001204DF"/>
    <w:rsid w:val="00120B17"/>
    <w:rsid w:val="001236DA"/>
    <w:rsid w:val="001408A6"/>
    <w:rsid w:val="0014091B"/>
    <w:rsid w:val="00142FE2"/>
    <w:rsid w:val="001440D8"/>
    <w:rsid w:val="00144FEA"/>
    <w:rsid w:val="00151B4D"/>
    <w:rsid w:val="00162648"/>
    <w:rsid w:val="00162A8D"/>
    <w:rsid w:val="0017163C"/>
    <w:rsid w:val="00172BD7"/>
    <w:rsid w:val="001742E0"/>
    <w:rsid w:val="00181D38"/>
    <w:rsid w:val="001872D7"/>
    <w:rsid w:val="001874ED"/>
    <w:rsid w:val="00190C37"/>
    <w:rsid w:val="001A166E"/>
    <w:rsid w:val="001A2E5F"/>
    <w:rsid w:val="001B31EF"/>
    <w:rsid w:val="001B3E75"/>
    <w:rsid w:val="001C4017"/>
    <w:rsid w:val="001D294A"/>
    <w:rsid w:val="001E193F"/>
    <w:rsid w:val="001E3587"/>
    <w:rsid w:val="001F237F"/>
    <w:rsid w:val="0021072C"/>
    <w:rsid w:val="00211554"/>
    <w:rsid w:val="00212664"/>
    <w:rsid w:val="002149E3"/>
    <w:rsid w:val="00215B55"/>
    <w:rsid w:val="0022570A"/>
    <w:rsid w:val="002403AA"/>
    <w:rsid w:val="00246569"/>
    <w:rsid w:val="0025095A"/>
    <w:rsid w:val="002558F6"/>
    <w:rsid w:val="0027026D"/>
    <w:rsid w:val="0027389E"/>
    <w:rsid w:val="00276063"/>
    <w:rsid w:val="00277B94"/>
    <w:rsid w:val="002839DC"/>
    <w:rsid w:val="00286468"/>
    <w:rsid w:val="00290636"/>
    <w:rsid w:val="002970B1"/>
    <w:rsid w:val="002A1314"/>
    <w:rsid w:val="002B0A0C"/>
    <w:rsid w:val="002B13BB"/>
    <w:rsid w:val="002B41A2"/>
    <w:rsid w:val="002B5B54"/>
    <w:rsid w:val="002B5DE4"/>
    <w:rsid w:val="002C5C4B"/>
    <w:rsid w:val="002D2533"/>
    <w:rsid w:val="002D392C"/>
    <w:rsid w:val="002D3B9E"/>
    <w:rsid w:val="002D7B49"/>
    <w:rsid w:val="002E560C"/>
    <w:rsid w:val="002F5FA0"/>
    <w:rsid w:val="002F72A1"/>
    <w:rsid w:val="0030434E"/>
    <w:rsid w:val="0030516F"/>
    <w:rsid w:val="00316186"/>
    <w:rsid w:val="0031777C"/>
    <w:rsid w:val="00317A2A"/>
    <w:rsid w:val="003206A2"/>
    <w:rsid w:val="0032150E"/>
    <w:rsid w:val="00322DA1"/>
    <w:rsid w:val="00330703"/>
    <w:rsid w:val="0033082A"/>
    <w:rsid w:val="003310A0"/>
    <w:rsid w:val="003323AD"/>
    <w:rsid w:val="00332C88"/>
    <w:rsid w:val="00336473"/>
    <w:rsid w:val="00350360"/>
    <w:rsid w:val="0035095E"/>
    <w:rsid w:val="0035540D"/>
    <w:rsid w:val="003614BD"/>
    <w:rsid w:val="00361860"/>
    <w:rsid w:val="00363036"/>
    <w:rsid w:val="0036419A"/>
    <w:rsid w:val="00367323"/>
    <w:rsid w:val="00371268"/>
    <w:rsid w:val="00372B66"/>
    <w:rsid w:val="00377428"/>
    <w:rsid w:val="00380AE3"/>
    <w:rsid w:val="00383C4B"/>
    <w:rsid w:val="00383D4F"/>
    <w:rsid w:val="00390145"/>
    <w:rsid w:val="00393CE3"/>
    <w:rsid w:val="00396F37"/>
    <w:rsid w:val="003A27D1"/>
    <w:rsid w:val="003A3D7D"/>
    <w:rsid w:val="003B0EA3"/>
    <w:rsid w:val="003B5C4B"/>
    <w:rsid w:val="003C093E"/>
    <w:rsid w:val="003C1007"/>
    <w:rsid w:val="003D0283"/>
    <w:rsid w:val="003D455B"/>
    <w:rsid w:val="003E0969"/>
    <w:rsid w:val="003E1350"/>
    <w:rsid w:val="003E6291"/>
    <w:rsid w:val="003F4A9C"/>
    <w:rsid w:val="003F4AEF"/>
    <w:rsid w:val="00415D0C"/>
    <w:rsid w:val="00422EBA"/>
    <w:rsid w:val="004252FD"/>
    <w:rsid w:val="00426343"/>
    <w:rsid w:val="00430A24"/>
    <w:rsid w:val="00453664"/>
    <w:rsid w:val="00456932"/>
    <w:rsid w:val="004573A5"/>
    <w:rsid w:val="004621A4"/>
    <w:rsid w:val="00463347"/>
    <w:rsid w:val="0047050C"/>
    <w:rsid w:val="00476A3A"/>
    <w:rsid w:val="004811A3"/>
    <w:rsid w:val="00482D76"/>
    <w:rsid w:val="00485D4A"/>
    <w:rsid w:val="00493B7D"/>
    <w:rsid w:val="00496CB3"/>
    <w:rsid w:val="004A18F8"/>
    <w:rsid w:val="004A21FA"/>
    <w:rsid w:val="004A2B10"/>
    <w:rsid w:val="004A4BA8"/>
    <w:rsid w:val="004A4DC7"/>
    <w:rsid w:val="004A7EF8"/>
    <w:rsid w:val="004B350E"/>
    <w:rsid w:val="004D253D"/>
    <w:rsid w:val="004D4056"/>
    <w:rsid w:val="004D578F"/>
    <w:rsid w:val="004D6C96"/>
    <w:rsid w:val="004E49DB"/>
    <w:rsid w:val="004E7350"/>
    <w:rsid w:val="004F4B8E"/>
    <w:rsid w:val="004F5833"/>
    <w:rsid w:val="004F76C1"/>
    <w:rsid w:val="00501D19"/>
    <w:rsid w:val="0050682C"/>
    <w:rsid w:val="0051076D"/>
    <w:rsid w:val="0051633D"/>
    <w:rsid w:val="005178A5"/>
    <w:rsid w:val="005215B6"/>
    <w:rsid w:val="00523AA5"/>
    <w:rsid w:val="0052405E"/>
    <w:rsid w:val="0052664B"/>
    <w:rsid w:val="00542CA3"/>
    <w:rsid w:val="005470FB"/>
    <w:rsid w:val="005475CD"/>
    <w:rsid w:val="00554CE0"/>
    <w:rsid w:val="00554D94"/>
    <w:rsid w:val="00557A54"/>
    <w:rsid w:val="00563287"/>
    <w:rsid w:val="00564D60"/>
    <w:rsid w:val="005715FA"/>
    <w:rsid w:val="00571843"/>
    <w:rsid w:val="00572E9C"/>
    <w:rsid w:val="00580588"/>
    <w:rsid w:val="005815C5"/>
    <w:rsid w:val="005832A4"/>
    <w:rsid w:val="00585FED"/>
    <w:rsid w:val="00590EC0"/>
    <w:rsid w:val="00591C5B"/>
    <w:rsid w:val="005A1331"/>
    <w:rsid w:val="005A2E7C"/>
    <w:rsid w:val="005B25EC"/>
    <w:rsid w:val="005B329C"/>
    <w:rsid w:val="005B657B"/>
    <w:rsid w:val="005B6F79"/>
    <w:rsid w:val="005C0DB3"/>
    <w:rsid w:val="005C10D8"/>
    <w:rsid w:val="005C275C"/>
    <w:rsid w:val="005C5661"/>
    <w:rsid w:val="005D11C9"/>
    <w:rsid w:val="005D68CF"/>
    <w:rsid w:val="005E4945"/>
    <w:rsid w:val="005E62EA"/>
    <w:rsid w:val="005F246E"/>
    <w:rsid w:val="005F311B"/>
    <w:rsid w:val="005F415A"/>
    <w:rsid w:val="005F5182"/>
    <w:rsid w:val="0060004F"/>
    <w:rsid w:val="00601940"/>
    <w:rsid w:val="006026C6"/>
    <w:rsid w:val="00606897"/>
    <w:rsid w:val="00607AC0"/>
    <w:rsid w:val="0061145F"/>
    <w:rsid w:val="00612867"/>
    <w:rsid w:val="006139B1"/>
    <w:rsid w:val="006149BC"/>
    <w:rsid w:val="00614A4C"/>
    <w:rsid w:val="0061534F"/>
    <w:rsid w:val="006166B4"/>
    <w:rsid w:val="006260BD"/>
    <w:rsid w:val="0062637C"/>
    <w:rsid w:val="00631427"/>
    <w:rsid w:val="006342D1"/>
    <w:rsid w:val="00642D14"/>
    <w:rsid w:val="00643213"/>
    <w:rsid w:val="00643457"/>
    <w:rsid w:val="006443FB"/>
    <w:rsid w:val="006460BA"/>
    <w:rsid w:val="00647662"/>
    <w:rsid w:val="0064766B"/>
    <w:rsid w:val="00655B63"/>
    <w:rsid w:val="00666BFC"/>
    <w:rsid w:val="00666C89"/>
    <w:rsid w:val="0067614B"/>
    <w:rsid w:val="00681F1B"/>
    <w:rsid w:val="00683A63"/>
    <w:rsid w:val="006841C8"/>
    <w:rsid w:val="006A6FF8"/>
    <w:rsid w:val="006B0662"/>
    <w:rsid w:val="006B0CF2"/>
    <w:rsid w:val="006B4720"/>
    <w:rsid w:val="006B4873"/>
    <w:rsid w:val="006C11F5"/>
    <w:rsid w:val="006C13ED"/>
    <w:rsid w:val="006C2D62"/>
    <w:rsid w:val="006C678C"/>
    <w:rsid w:val="006C69B8"/>
    <w:rsid w:val="006D2104"/>
    <w:rsid w:val="006D2A57"/>
    <w:rsid w:val="006D586C"/>
    <w:rsid w:val="006D6F84"/>
    <w:rsid w:val="006E0AD9"/>
    <w:rsid w:val="006E2AC9"/>
    <w:rsid w:val="006F235F"/>
    <w:rsid w:val="006F24E8"/>
    <w:rsid w:val="006F5352"/>
    <w:rsid w:val="006F6577"/>
    <w:rsid w:val="006F798E"/>
    <w:rsid w:val="0070447A"/>
    <w:rsid w:val="00710B22"/>
    <w:rsid w:val="00712406"/>
    <w:rsid w:val="00713D22"/>
    <w:rsid w:val="00714AA2"/>
    <w:rsid w:val="00720063"/>
    <w:rsid w:val="00721595"/>
    <w:rsid w:val="00727A71"/>
    <w:rsid w:val="00735483"/>
    <w:rsid w:val="0073627E"/>
    <w:rsid w:val="0073738D"/>
    <w:rsid w:val="007440B1"/>
    <w:rsid w:val="007478D8"/>
    <w:rsid w:val="00751079"/>
    <w:rsid w:val="007526BA"/>
    <w:rsid w:val="00754114"/>
    <w:rsid w:val="0077507D"/>
    <w:rsid w:val="007754A5"/>
    <w:rsid w:val="00783BBC"/>
    <w:rsid w:val="00784441"/>
    <w:rsid w:val="00786732"/>
    <w:rsid w:val="00794BB8"/>
    <w:rsid w:val="00795583"/>
    <w:rsid w:val="00796F38"/>
    <w:rsid w:val="007B39E3"/>
    <w:rsid w:val="007C2452"/>
    <w:rsid w:val="007C2B2B"/>
    <w:rsid w:val="007C2C90"/>
    <w:rsid w:val="007D26DC"/>
    <w:rsid w:val="007D4665"/>
    <w:rsid w:val="007D71F0"/>
    <w:rsid w:val="007E0DBD"/>
    <w:rsid w:val="007E3565"/>
    <w:rsid w:val="007E7103"/>
    <w:rsid w:val="007E7A79"/>
    <w:rsid w:val="007F1DCC"/>
    <w:rsid w:val="00802671"/>
    <w:rsid w:val="008034AB"/>
    <w:rsid w:val="00811F99"/>
    <w:rsid w:val="008136B4"/>
    <w:rsid w:val="00816A29"/>
    <w:rsid w:val="00820195"/>
    <w:rsid w:val="00825554"/>
    <w:rsid w:val="008475CE"/>
    <w:rsid w:val="00847E3A"/>
    <w:rsid w:val="008557F7"/>
    <w:rsid w:val="00856AE2"/>
    <w:rsid w:val="008649BF"/>
    <w:rsid w:val="00866DA3"/>
    <w:rsid w:val="008707D7"/>
    <w:rsid w:val="00871435"/>
    <w:rsid w:val="00873E15"/>
    <w:rsid w:val="008769A6"/>
    <w:rsid w:val="00877BFA"/>
    <w:rsid w:val="00881E69"/>
    <w:rsid w:val="00882300"/>
    <w:rsid w:val="00890A3E"/>
    <w:rsid w:val="008945A1"/>
    <w:rsid w:val="0089705D"/>
    <w:rsid w:val="008A0789"/>
    <w:rsid w:val="008A7749"/>
    <w:rsid w:val="008B0821"/>
    <w:rsid w:val="008B6852"/>
    <w:rsid w:val="008D7684"/>
    <w:rsid w:val="008E4E70"/>
    <w:rsid w:val="008F4A58"/>
    <w:rsid w:val="009019B7"/>
    <w:rsid w:val="00902D7F"/>
    <w:rsid w:val="00903FE6"/>
    <w:rsid w:val="00905DD4"/>
    <w:rsid w:val="0090615F"/>
    <w:rsid w:val="00907104"/>
    <w:rsid w:val="009113FB"/>
    <w:rsid w:val="00913C62"/>
    <w:rsid w:val="00921033"/>
    <w:rsid w:val="00921DC8"/>
    <w:rsid w:val="00922ED8"/>
    <w:rsid w:val="00924F8B"/>
    <w:rsid w:val="00925CA6"/>
    <w:rsid w:val="00932DD9"/>
    <w:rsid w:val="00934938"/>
    <w:rsid w:val="00934B3F"/>
    <w:rsid w:val="00936540"/>
    <w:rsid w:val="00936A22"/>
    <w:rsid w:val="00940C6B"/>
    <w:rsid w:val="009466D6"/>
    <w:rsid w:val="0096783D"/>
    <w:rsid w:val="0097055E"/>
    <w:rsid w:val="00972DE4"/>
    <w:rsid w:val="0097412B"/>
    <w:rsid w:val="00984092"/>
    <w:rsid w:val="00991D40"/>
    <w:rsid w:val="009A0C7C"/>
    <w:rsid w:val="009A2AF5"/>
    <w:rsid w:val="009B0E58"/>
    <w:rsid w:val="009B6F75"/>
    <w:rsid w:val="009C3C95"/>
    <w:rsid w:val="009C5997"/>
    <w:rsid w:val="009C6B02"/>
    <w:rsid w:val="009D331A"/>
    <w:rsid w:val="009D49E6"/>
    <w:rsid w:val="009D5DD6"/>
    <w:rsid w:val="009E1C5E"/>
    <w:rsid w:val="009E2637"/>
    <w:rsid w:val="009E3F5A"/>
    <w:rsid w:val="009E5C81"/>
    <w:rsid w:val="009E6EC4"/>
    <w:rsid w:val="00A0481E"/>
    <w:rsid w:val="00A0710D"/>
    <w:rsid w:val="00A073F1"/>
    <w:rsid w:val="00A135C6"/>
    <w:rsid w:val="00A14197"/>
    <w:rsid w:val="00A151D0"/>
    <w:rsid w:val="00A20C54"/>
    <w:rsid w:val="00A35871"/>
    <w:rsid w:val="00A372B9"/>
    <w:rsid w:val="00A37837"/>
    <w:rsid w:val="00A4023B"/>
    <w:rsid w:val="00A44B25"/>
    <w:rsid w:val="00A44E93"/>
    <w:rsid w:val="00A53C27"/>
    <w:rsid w:val="00A55789"/>
    <w:rsid w:val="00A560CA"/>
    <w:rsid w:val="00A560EC"/>
    <w:rsid w:val="00A561D6"/>
    <w:rsid w:val="00A56D4A"/>
    <w:rsid w:val="00A66B15"/>
    <w:rsid w:val="00A7725E"/>
    <w:rsid w:val="00A807CE"/>
    <w:rsid w:val="00A832BC"/>
    <w:rsid w:val="00A8390F"/>
    <w:rsid w:val="00A942A4"/>
    <w:rsid w:val="00A9760B"/>
    <w:rsid w:val="00A97C95"/>
    <w:rsid w:val="00AA34A4"/>
    <w:rsid w:val="00AA58A4"/>
    <w:rsid w:val="00AA5E99"/>
    <w:rsid w:val="00AA6064"/>
    <w:rsid w:val="00AA76ED"/>
    <w:rsid w:val="00AB1DBB"/>
    <w:rsid w:val="00AB5553"/>
    <w:rsid w:val="00AB73E8"/>
    <w:rsid w:val="00AC0334"/>
    <w:rsid w:val="00AC05F3"/>
    <w:rsid w:val="00AC14CF"/>
    <w:rsid w:val="00AC658B"/>
    <w:rsid w:val="00AC7668"/>
    <w:rsid w:val="00AD2B9B"/>
    <w:rsid w:val="00AD2BA4"/>
    <w:rsid w:val="00AD3087"/>
    <w:rsid w:val="00AD4326"/>
    <w:rsid w:val="00AE455B"/>
    <w:rsid w:val="00AF4FF5"/>
    <w:rsid w:val="00AF76DF"/>
    <w:rsid w:val="00B02671"/>
    <w:rsid w:val="00B04ED8"/>
    <w:rsid w:val="00B104C0"/>
    <w:rsid w:val="00B10909"/>
    <w:rsid w:val="00B141A5"/>
    <w:rsid w:val="00B15B8E"/>
    <w:rsid w:val="00B21711"/>
    <w:rsid w:val="00B23643"/>
    <w:rsid w:val="00B32454"/>
    <w:rsid w:val="00B34EAD"/>
    <w:rsid w:val="00B37F71"/>
    <w:rsid w:val="00B42748"/>
    <w:rsid w:val="00B43CC1"/>
    <w:rsid w:val="00B5227E"/>
    <w:rsid w:val="00B54FB4"/>
    <w:rsid w:val="00B60B83"/>
    <w:rsid w:val="00B65AAC"/>
    <w:rsid w:val="00B66C4F"/>
    <w:rsid w:val="00B671D7"/>
    <w:rsid w:val="00B73D96"/>
    <w:rsid w:val="00B77618"/>
    <w:rsid w:val="00B847AC"/>
    <w:rsid w:val="00B854A0"/>
    <w:rsid w:val="00B90ED1"/>
    <w:rsid w:val="00B94077"/>
    <w:rsid w:val="00B948F0"/>
    <w:rsid w:val="00B94B8D"/>
    <w:rsid w:val="00B954A1"/>
    <w:rsid w:val="00B965A3"/>
    <w:rsid w:val="00B9754D"/>
    <w:rsid w:val="00BA1D80"/>
    <w:rsid w:val="00BA3D70"/>
    <w:rsid w:val="00BA7EC0"/>
    <w:rsid w:val="00BC3C74"/>
    <w:rsid w:val="00BE457F"/>
    <w:rsid w:val="00BE7919"/>
    <w:rsid w:val="00BF00B9"/>
    <w:rsid w:val="00BF5705"/>
    <w:rsid w:val="00C00A67"/>
    <w:rsid w:val="00C072E1"/>
    <w:rsid w:val="00C07E2C"/>
    <w:rsid w:val="00C1197E"/>
    <w:rsid w:val="00C17AE2"/>
    <w:rsid w:val="00C17BED"/>
    <w:rsid w:val="00C20401"/>
    <w:rsid w:val="00C25C18"/>
    <w:rsid w:val="00C402F1"/>
    <w:rsid w:val="00C41E72"/>
    <w:rsid w:val="00C46A83"/>
    <w:rsid w:val="00C51F46"/>
    <w:rsid w:val="00C5768B"/>
    <w:rsid w:val="00C615D0"/>
    <w:rsid w:val="00C624E6"/>
    <w:rsid w:val="00C62CF5"/>
    <w:rsid w:val="00C6321E"/>
    <w:rsid w:val="00C65F07"/>
    <w:rsid w:val="00C74B0A"/>
    <w:rsid w:val="00C772A0"/>
    <w:rsid w:val="00C85120"/>
    <w:rsid w:val="00C86ED2"/>
    <w:rsid w:val="00C92137"/>
    <w:rsid w:val="00C97D3C"/>
    <w:rsid w:val="00CA4A7C"/>
    <w:rsid w:val="00CA7380"/>
    <w:rsid w:val="00CB5ED8"/>
    <w:rsid w:val="00CB6838"/>
    <w:rsid w:val="00CB6E88"/>
    <w:rsid w:val="00CB76CF"/>
    <w:rsid w:val="00CC0461"/>
    <w:rsid w:val="00CC170A"/>
    <w:rsid w:val="00CC1D4B"/>
    <w:rsid w:val="00CC2245"/>
    <w:rsid w:val="00CC4BDF"/>
    <w:rsid w:val="00CC51BB"/>
    <w:rsid w:val="00CC68D0"/>
    <w:rsid w:val="00CC7AFA"/>
    <w:rsid w:val="00CD1F62"/>
    <w:rsid w:val="00CD2828"/>
    <w:rsid w:val="00CE23C9"/>
    <w:rsid w:val="00CE4622"/>
    <w:rsid w:val="00CE5BC9"/>
    <w:rsid w:val="00D069F7"/>
    <w:rsid w:val="00D12C72"/>
    <w:rsid w:val="00D1328F"/>
    <w:rsid w:val="00D27C56"/>
    <w:rsid w:val="00D330D2"/>
    <w:rsid w:val="00D331C4"/>
    <w:rsid w:val="00D347F2"/>
    <w:rsid w:val="00D35B5C"/>
    <w:rsid w:val="00D4363A"/>
    <w:rsid w:val="00D5096E"/>
    <w:rsid w:val="00D53293"/>
    <w:rsid w:val="00D5571D"/>
    <w:rsid w:val="00D60E1A"/>
    <w:rsid w:val="00D61B71"/>
    <w:rsid w:val="00D62498"/>
    <w:rsid w:val="00D66DFC"/>
    <w:rsid w:val="00D74BE3"/>
    <w:rsid w:val="00D8368D"/>
    <w:rsid w:val="00D839E6"/>
    <w:rsid w:val="00D842BA"/>
    <w:rsid w:val="00D90875"/>
    <w:rsid w:val="00D93BC8"/>
    <w:rsid w:val="00D946E8"/>
    <w:rsid w:val="00DA24EF"/>
    <w:rsid w:val="00DA6E20"/>
    <w:rsid w:val="00DC0100"/>
    <w:rsid w:val="00DD1029"/>
    <w:rsid w:val="00DD2665"/>
    <w:rsid w:val="00DD2B8F"/>
    <w:rsid w:val="00DD4EEA"/>
    <w:rsid w:val="00DE06A2"/>
    <w:rsid w:val="00DE30B2"/>
    <w:rsid w:val="00DF2893"/>
    <w:rsid w:val="00DF3556"/>
    <w:rsid w:val="00E0344F"/>
    <w:rsid w:val="00E15CF6"/>
    <w:rsid w:val="00E171B8"/>
    <w:rsid w:val="00E23943"/>
    <w:rsid w:val="00E24B5A"/>
    <w:rsid w:val="00E2539E"/>
    <w:rsid w:val="00E2547E"/>
    <w:rsid w:val="00E2772C"/>
    <w:rsid w:val="00E3197C"/>
    <w:rsid w:val="00E36F34"/>
    <w:rsid w:val="00E429DF"/>
    <w:rsid w:val="00E42F66"/>
    <w:rsid w:val="00E460F4"/>
    <w:rsid w:val="00E519F4"/>
    <w:rsid w:val="00E51B90"/>
    <w:rsid w:val="00E52D6C"/>
    <w:rsid w:val="00E54ADB"/>
    <w:rsid w:val="00E569B5"/>
    <w:rsid w:val="00E57163"/>
    <w:rsid w:val="00E66217"/>
    <w:rsid w:val="00E66BBD"/>
    <w:rsid w:val="00E72595"/>
    <w:rsid w:val="00E72B6E"/>
    <w:rsid w:val="00E76303"/>
    <w:rsid w:val="00E77800"/>
    <w:rsid w:val="00E815D0"/>
    <w:rsid w:val="00E94721"/>
    <w:rsid w:val="00E96AE3"/>
    <w:rsid w:val="00E97F06"/>
    <w:rsid w:val="00EA2C8B"/>
    <w:rsid w:val="00EA56C2"/>
    <w:rsid w:val="00EB5FB5"/>
    <w:rsid w:val="00EC2DDB"/>
    <w:rsid w:val="00ED152D"/>
    <w:rsid w:val="00ED1817"/>
    <w:rsid w:val="00ED5143"/>
    <w:rsid w:val="00F001E4"/>
    <w:rsid w:val="00F02799"/>
    <w:rsid w:val="00F17EDE"/>
    <w:rsid w:val="00F22F8D"/>
    <w:rsid w:val="00F2566B"/>
    <w:rsid w:val="00F26B5C"/>
    <w:rsid w:val="00F33469"/>
    <w:rsid w:val="00F34C1D"/>
    <w:rsid w:val="00F4239A"/>
    <w:rsid w:val="00F44D74"/>
    <w:rsid w:val="00F46638"/>
    <w:rsid w:val="00F51C94"/>
    <w:rsid w:val="00F55B4C"/>
    <w:rsid w:val="00F65F0D"/>
    <w:rsid w:val="00F71863"/>
    <w:rsid w:val="00F7351C"/>
    <w:rsid w:val="00F73958"/>
    <w:rsid w:val="00F74463"/>
    <w:rsid w:val="00F74798"/>
    <w:rsid w:val="00F777CD"/>
    <w:rsid w:val="00F83A96"/>
    <w:rsid w:val="00F85725"/>
    <w:rsid w:val="00F933C3"/>
    <w:rsid w:val="00F93626"/>
    <w:rsid w:val="00F95987"/>
    <w:rsid w:val="00F96243"/>
    <w:rsid w:val="00F96943"/>
    <w:rsid w:val="00F97184"/>
    <w:rsid w:val="00FA0646"/>
    <w:rsid w:val="00FA36AE"/>
    <w:rsid w:val="00FA47E5"/>
    <w:rsid w:val="00FA55C7"/>
    <w:rsid w:val="00FB297D"/>
    <w:rsid w:val="00FB3054"/>
    <w:rsid w:val="00FB72A7"/>
    <w:rsid w:val="00FC1139"/>
    <w:rsid w:val="00FC30B9"/>
    <w:rsid w:val="00FC336E"/>
    <w:rsid w:val="00FC3DCA"/>
    <w:rsid w:val="00FD2D51"/>
    <w:rsid w:val="00FE222E"/>
    <w:rsid w:val="00FE36B0"/>
    <w:rsid w:val="00FF0457"/>
    <w:rsid w:val="00FF400B"/>
    <w:rsid w:val="04406715"/>
    <w:rsid w:val="1186164E"/>
    <w:rsid w:val="13ABE522"/>
    <w:rsid w:val="1C962A3D"/>
    <w:rsid w:val="1FA7B328"/>
    <w:rsid w:val="214648DE"/>
    <w:rsid w:val="23795F96"/>
    <w:rsid w:val="2F4AC9AF"/>
    <w:rsid w:val="33C063D8"/>
    <w:rsid w:val="365ACD5B"/>
    <w:rsid w:val="3801365D"/>
    <w:rsid w:val="3BBF275A"/>
    <w:rsid w:val="3D38089C"/>
    <w:rsid w:val="449D433C"/>
    <w:rsid w:val="5A431CAC"/>
    <w:rsid w:val="5BF36088"/>
    <w:rsid w:val="5DFBB919"/>
    <w:rsid w:val="5FDAD8C7"/>
    <w:rsid w:val="5FE728EC"/>
    <w:rsid w:val="622F41BF"/>
    <w:rsid w:val="64211B9F"/>
    <w:rsid w:val="645520A8"/>
    <w:rsid w:val="70F95EB9"/>
    <w:rsid w:val="7AB34893"/>
    <w:rsid w:val="7BC351F6"/>
    <w:rsid w:val="7BE71F92"/>
    <w:rsid w:val="7DDBF2A3"/>
    <w:rsid w:val="7EF73E25"/>
    <w:rsid w:val="7EFE5543"/>
    <w:rsid w:val="7F6F5D82"/>
    <w:rsid w:val="7FA7DC7C"/>
    <w:rsid w:val="7FF70BE9"/>
    <w:rsid w:val="B3FF3FB8"/>
    <w:rsid w:val="BDDDBBD4"/>
    <w:rsid w:val="CAFF41D3"/>
    <w:rsid w:val="D7FF8905"/>
    <w:rsid w:val="DD7CDFFE"/>
    <w:rsid w:val="DFEF50B4"/>
    <w:rsid w:val="E77D8F48"/>
    <w:rsid w:val="EBDFAFA3"/>
    <w:rsid w:val="EEEE03BF"/>
    <w:rsid w:val="EFFF576A"/>
    <w:rsid w:val="F7FCA6BA"/>
    <w:rsid w:val="FCFF5B88"/>
    <w:rsid w:val="FEE6DB86"/>
    <w:rsid w:val="FF5F74EE"/>
    <w:rsid w:val="FFDFA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8"/>
    <w:qFormat/>
    <w:uiPriority w:val="0"/>
    <w:pPr>
      <w:keepNext/>
      <w:keepLines/>
      <w:spacing w:before="340" w:after="330" w:line="576" w:lineRule="auto"/>
      <w:outlineLvl w:val="0"/>
    </w:pPr>
    <w:rPr>
      <w:rFonts w:asciiTheme="minorHAnsi" w:hAnsiTheme="minorHAnsi" w:eastAsiaTheme="minorEastAsia" w:cstheme="minorBidi"/>
      <w:b/>
      <w:kern w:val="44"/>
      <w:sz w:val="4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36"/>
    <w:semiHidden/>
    <w:unhideWhenUsed/>
    <w:qFormat/>
    <w:uiPriority w:val="99"/>
    <w:pPr>
      <w:jc w:val="left"/>
    </w:pPr>
  </w:style>
  <w:style w:type="paragraph" w:styleId="4">
    <w:name w:val="Body Text"/>
    <w:basedOn w:val="1"/>
    <w:next w:val="5"/>
    <w:qFormat/>
    <w:uiPriority w:val="99"/>
    <w:pPr>
      <w:spacing w:after="120"/>
    </w:pPr>
  </w:style>
  <w:style w:type="paragraph" w:styleId="5">
    <w:name w:val="Body Text 2"/>
    <w:basedOn w:val="1"/>
    <w:qFormat/>
    <w:uiPriority w:val="0"/>
    <w:pPr>
      <w:spacing w:after="120" w:line="480" w:lineRule="auto"/>
    </w:pPr>
  </w:style>
  <w:style w:type="paragraph" w:styleId="6">
    <w:name w:val="Body Text Indent"/>
    <w:basedOn w:val="1"/>
    <w:link w:val="42"/>
    <w:semiHidden/>
    <w:unhideWhenUsed/>
    <w:qFormat/>
    <w:uiPriority w:val="99"/>
    <w:pPr>
      <w:spacing w:after="120"/>
      <w:ind w:left="420" w:leftChars="200"/>
    </w:pPr>
  </w:style>
  <w:style w:type="paragraph" w:styleId="7">
    <w:name w:val="Plain Text"/>
    <w:basedOn w:val="1"/>
    <w:link w:val="35"/>
    <w:unhideWhenUsed/>
    <w:qFormat/>
    <w:uiPriority w:val="99"/>
    <w:rPr>
      <w:rFonts w:ascii="宋体" w:hAnsi="Courier New"/>
      <w:szCs w:val="21"/>
    </w:rPr>
  </w:style>
  <w:style w:type="paragraph" w:styleId="8">
    <w:name w:val="Date"/>
    <w:basedOn w:val="1"/>
    <w:next w:val="1"/>
    <w:link w:val="30"/>
    <w:semiHidden/>
    <w:unhideWhenUsed/>
    <w:qFormat/>
    <w:uiPriority w:val="99"/>
    <w:pPr>
      <w:ind w:left="100" w:leftChars="2500"/>
    </w:pPr>
  </w:style>
  <w:style w:type="paragraph" w:styleId="9">
    <w:name w:val="Balloon Text"/>
    <w:basedOn w:val="1"/>
    <w:link w:val="27"/>
    <w:semiHidden/>
    <w:unhideWhenUsed/>
    <w:qFormat/>
    <w:uiPriority w:val="99"/>
    <w:rPr>
      <w:sz w:val="18"/>
      <w:szCs w:val="18"/>
    </w:rPr>
  </w:style>
  <w:style w:type="paragraph" w:styleId="10">
    <w:name w:val="footer"/>
    <w:basedOn w:val="1"/>
    <w:link w:val="25"/>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header"/>
    <w:basedOn w:val="1"/>
    <w:link w:val="2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2">
    <w:name w:val="toc 1"/>
    <w:basedOn w:val="1"/>
    <w:next w:val="1"/>
    <w:unhideWhenUsed/>
    <w:qFormat/>
    <w:uiPriority w:val="39"/>
    <w:pPr>
      <w:tabs>
        <w:tab w:val="right" w:leader="dot" w:pos="8296"/>
      </w:tabs>
      <w:spacing w:line="480" w:lineRule="auto"/>
    </w:pPr>
  </w:style>
  <w:style w:type="paragraph" w:styleId="13">
    <w:name w:val="footnote text"/>
    <w:basedOn w:val="1"/>
    <w:link w:val="51"/>
    <w:unhideWhenUsed/>
    <w:qFormat/>
    <w:uiPriority w:val="99"/>
    <w:pPr>
      <w:snapToGrid w:val="0"/>
      <w:jc w:val="left"/>
    </w:pPr>
    <w:rPr>
      <w:rFonts w:ascii="Calibri" w:hAnsi="Calibri" w:cs="黑体"/>
      <w:sz w:val="18"/>
      <w:szCs w:val="18"/>
    </w:r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5">
    <w:name w:val="annotation subject"/>
    <w:basedOn w:val="3"/>
    <w:next w:val="3"/>
    <w:link w:val="37"/>
    <w:semiHidden/>
    <w:unhideWhenUsed/>
    <w:qFormat/>
    <w:uiPriority w:val="99"/>
    <w:rPr>
      <w:b/>
      <w:bCs/>
    </w:rPr>
  </w:style>
  <w:style w:type="paragraph" w:styleId="16">
    <w:name w:val="Body Text First Indent 2"/>
    <w:basedOn w:val="6"/>
    <w:link w:val="50"/>
    <w:unhideWhenUsed/>
    <w:qFormat/>
    <w:uiPriority w:val="99"/>
    <w:pPr>
      <w:ind w:firstLine="420" w:firstLineChars="200"/>
    </w:pPr>
  </w:style>
  <w:style w:type="table" w:styleId="18">
    <w:name w:val="Table Grid"/>
    <w:basedOn w:val="17"/>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0"/>
    <w:rPr>
      <w:b/>
      <w:bCs/>
    </w:rPr>
  </w:style>
  <w:style w:type="character" w:styleId="21">
    <w:name w:val="page number"/>
    <w:basedOn w:val="19"/>
    <w:qFormat/>
    <w:uiPriority w:val="0"/>
  </w:style>
  <w:style w:type="character" w:styleId="22">
    <w:name w:val="Hyperlink"/>
    <w:basedOn w:val="19"/>
    <w:unhideWhenUsed/>
    <w:qFormat/>
    <w:uiPriority w:val="99"/>
    <w:rPr>
      <w:color w:val="0000FF"/>
      <w:u w:val="single"/>
    </w:rPr>
  </w:style>
  <w:style w:type="character" w:styleId="23">
    <w:name w:val="annotation reference"/>
    <w:basedOn w:val="19"/>
    <w:semiHidden/>
    <w:unhideWhenUsed/>
    <w:qFormat/>
    <w:uiPriority w:val="99"/>
    <w:rPr>
      <w:sz w:val="21"/>
      <w:szCs w:val="21"/>
    </w:rPr>
  </w:style>
  <w:style w:type="character" w:customStyle="1" w:styleId="24">
    <w:name w:val="页眉 Char"/>
    <w:basedOn w:val="19"/>
    <w:link w:val="11"/>
    <w:qFormat/>
    <w:uiPriority w:val="99"/>
    <w:rPr>
      <w:sz w:val="18"/>
      <w:szCs w:val="18"/>
    </w:rPr>
  </w:style>
  <w:style w:type="character" w:customStyle="1" w:styleId="25">
    <w:name w:val="页脚 Char"/>
    <w:basedOn w:val="19"/>
    <w:link w:val="10"/>
    <w:qFormat/>
    <w:uiPriority w:val="99"/>
    <w:rPr>
      <w:sz w:val="18"/>
      <w:szCs w:val="18"/>
    </w:rPr>
  </w:style>
  <w:style w:type="paragraph" w:customStyle="1" w:styleId="26">
    <w:name w:val="Char"/>
    <w:basedOn w:val="1"/>
    <w:qFormat/>
    <w:uiPriority w:val="0"/>
    <w:pPr>
      <w:widowControl/>
      <w:spacing w:after="160" w:line="240" w:lineRule="exact"/>
      <w:jc w:val="left"/>
    </w:pPr>
    <w:rPr>
      <w:szCs w:val="20"/>
    </w:rPr>
  </w:style>
  <w:style w:type="character" w:customStyle="1" w:styleId="27">
    <w:name w:val="批注框文本 Char"/>
    <w:basedOn w:val="19"/>
    <w:link w:val="9"/>
    <w:semiHidden/>
    <w:qFormat/>
    <w:uiPriority w:val="99"/>
    <w:rPr>
      <w:rFonts w:ascii="Times New Roman" w:hAnsi="Times New Roman" w:eastAsia="宋体" w:cs="Times New Roman"/>
      <w:sz w:val="18"/>
      <w:szCs w:val="18"/>
    </w:rPr>
  </w:style>
  <w:style w:type="character" w:customStyle="1" w:styleId="28">
    <w:name w:val="apple-converted-space"/>
    <w:basedOn w:val="19"/>
    <w:qFormat/>
    <w:uiPriority w:val="0"/>
  </w:style>
  <w:style w:type="paragraph" w:styleId="29">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30">
    <w:name w:val="日期 Char"/>
    <w:basedOn w:val="19"/>
    <w:link w:val="8"/>
    <w:semiHidden/>
    <w:qFormat/>
    <w:uiPriority w:val="99"/>
    <w:rPr>
      <w:rFonts w:ascii="Times New Roman" w:hAnsi="Times New Roman" w:eastAsia="宋体" w:cs="Times New Roman"/>
      <w:szCs w:val="24"/>
    </w:rPr>
  </w:style>
  <w:style w:type="character" w:customStyle="1" w:styleId="31">
    <w:name w:val="font21"/>
    <w:basedOn w:val="19"/>
    <w:qFormat/>
    <w:uiPriority w:val="0"/>
    <w:rPr>
      <w:rFonts w:hint="eastAsia" w:ascii="仿宋_GB2312" w:eastAsia="仿宋_GB2312" w:cs="仿宋_GB2312"/>
      <w:color w:val="000000"/>
      <w:sz w:val="28"/>
      <w:szCs w:val="28"/>
      <w:u w:val="none"/>
    </w:rPr>
  </w:style>
  <w:style w:type="character" w:customStyle="1" w:styleId="32">
    <w:name w:val="font11"/>
    <w:basedOn w:val="19"/>
    <w:qFormat/>
    <w:uiPriority w:val="0"/>
    <w:rPr>
      <w:rFonts w:hint="eastAsia" w:ascii="仿宋_GB2312" w:eastAsia="仿宋_GB2312" w:cs="仿宋_GB2312"/>
      <w:color w:val="000000"/>
      <w:sz w:val="28"/>
      <w:szCs w:val="28"/>
      <w:u w:val="none"/>
    </w:rPr>
  </w:style>
  <w:style w:type="character" w:customStyle="1" w:styleId="33">
    <w:name w:val="font31"/>
    <w:basedOn w:val="19"/>
    <w:qFormat/>
    <w:uiPriority w:val="0"/>
    <w:rPr>
      <w:rFonts w:hint="eastAsia" w:ascii="仿宋_GB2312" w:eastAsia="仿宋_GB2312" w:cs="仿宋_GB2312"/>
      <w:color w:val="000000"/>
      <w:sz w:val="28"/>
      <w:szCs w:val="28"/>
      <w:u w:val="none"/>
    </w:rPr>
  </w:style>
  <w:style w:type="table" w:customStyle="1" w:styleId="34">
    <w:name w:val="网格型1"/>
    <w:basedOn w:val="17"/>
    <w:unhideWhenUsed/>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5">
    <w:name w:val="纯文本 Char"/>
    <w:basedOn w:val="19"/>
    <w:link w:val="7"/>
    <w:qFormat/>
    <w:uiPriority w:val="99"/>
    <w:rPr>
      <w:rFonts w:ascii="宋体" w:hAnsi="Courier New" w:eastAsia="宋体" w:cs="Times New Roman"/>
      <w:szCs w:val="21"/>
    </w:rPr>
  </w:style>
  <w:style w:type="character" w:customStyle="1" w:styleId="36">
    <w:name w:val="批注文字 Char"/>
    <w:basedOn w:val="19"/>
    <w:link w:val="3"/>
    <w:semiHidden/>
    <w:qFormat/>
    <w:uiPriority w:val="99"/>
    <w:rPr>
      <w:rFonts w:ascii="Times New Roman" w:hAnsi="Times New Roman" w:eastAsia="宋体" w:cs="Times New Roman"/>
      <w:szCs w:val="24"/>
    </w:rPr>
  </w:style>
  <w:style w:type="character" w:customStyle="1" w:styleId="37">
    <w:name w:val="批注主题 Char"/>
    <w:basedOn w:val="36"/>
    <w:link w:val="15"/>
    <w:semiHidden/>
    <w:qFormat/>
    <w:uiPriority w:val="99"/>
    <w:rPr>
      <w:rFonts w:ascii="Times New Roman" w:hAnsi="Times New Roman" w:eastAsia="宋体" w:cs="Times New Roman"/>
      <w:b/>
      <w:bCs/>
      <w:szCs w:val="24"/>
    </w:rPr>
  </w:style>
  <w:style w:type="character" w:customStyle="1" w:styleId="38">
    <w:name w:val="标题 1 Char"/>
    <w:basedOn w:val="19"/>
    <w:link w:val="2"/>
    <w:qFormat/>
    <w:uiPriority w:val="0"/>
    <w:rPr>
      <w:b/>
      <w:kern w:val="44"/>
      <w:sz w:val="44"/>
      <w:szCs w:val="24"/>
    </w:rPr>
  </w:style>
  <w:style w:type="paragraph" w:customStyle="1" w:styleId="39">
    <w:name w:val="正文文本缩进1"/>
    <w:basedOn w:val="1"/>
    <w:qFormat/>
    <w:uiPriority w:val="0"/>
    <w:pPr>
      <w:spacing w:after="120"/>
      <w:ind w:left="420" w:leftChars="200"/>
    </w:pPr>
  </w:style>
  <w:style w:type="paragraph" w:customStyle="1" w:styleId="40">
    <w:name w:val="p0"/>
    <w:basedOn w:val="1"/>
    <w:qFormat/>
    <w:uiPriority w:val="0"/>
    <w:pPr>
      <w:widowControl/>
      <w:spacing w:line="365" w:lineRule="atLeast"/>
      <w:ind w:left="1"/>
    </w:pPr>
    <w:rPr>
      <w:rFonts w:ascii="Calibri" w:hAnsi="Calibri"/>
      <w:kern w:val="0"/>
      <w:sz w:val="20"/>
      <w:szCs w:val="20"/>
    </w:rPr>
  </w:style>
  <w:style w:type="paragraph" w:customStyle="1" w:styleId="41">
    <w:name w:val="正文首行缩进1"/>
    <w:basedOn w:val="4"/>
    <w:qFormat/>
    <w:uiPriority w:val="0"/>
    <w:pPr>
      <w:ind w:firstLine="420" w:firstLineChars="100"/>
    </w:pPr>
  </w:style>
  <w:style w:type="character" w:customStyle="1" w:styleId="42">
    <w:name w:val="正文文本缩进 Char"/>
    <w:basedOn w:val="19"/>
    <w:link w:val="6"/>
    <w:semiHidden/>
    <w:qFormat/>
    <w:uiPriority w:val="99"/>
    <w:rPr>
      <w:rFonts w:ascii="Times New Roman" w:hAnsi="Times New Roman" w:eastAsia="宋体" w:cs="Times New Roman"/>
      <w:kern w:val="2"/>
      <w:sz w:val="21"/>
      <w:szCs w:val="24"/>
    </w:rPr>
  </w:style>
  <w:style w:type="character" w:customStyle="1" w:styleId="43">
    <w:name w:val="font61"/>
    <w:basedOn w:val="19"/>
    <w:qFormat/>
    <w:uiPriority w:val="0"/>
    <w:rPr>
      <w:rFonts w:hint="eastAsia" w:ascii="仿宋" w:hAnsi="仿宋" w:eastAsia="仿宋"/>
      <w:color w:val="000000"/>
      <w:sz w:val="20"/>
      <w:szCs w:val="20"/>
      <w:u w:val="none"/>
    </w:rPr>
  </w:style>
  <w:style w:type="character" w:customStyle="1" w:styleId="44">
    <w:name w:val="font71"/>
    <w:basedOn w:val="19"/>
    <w:qFormat/>
    <w:uiPriority w:val="0"/>
    <w:rPr>
      <w:rFonts w:hint="eastAsia" w:ascii="仿宋" w:hAnsi="仿宋" w:eastAsia="仿宋"/>
      <w:b/>
      <w:bCs/>
      <w:color w:val="000000"/>
      <w:sz w:val="20"/>
      <w:szCs w:val="20"/>
      <w:u w:val="none"/>
    </w:rPr>
  </w:style>
  <w:style w:type="character" w:customStyle="1" w:styleId="45">
    <w:name w:val="font81"/>
    <w:basedOn w:val="19"/>
    <w:qFormat/>
    <w:uiPriority w:val="0"/>
    <w:rPr>
      <w:rFonts w:hint="eastAsia" w:ascii="仿宋" w:hAnsi="仿宋" w:eastAsia="仿宋"/>
      <w:color w:val="000000"/>
      <w:sz w:val="20"/>
      <w:szCs w:val="20"/>
      <w:u w:val="none"/>
    </w:rPr>
  </w:style>
  <w:style w:type="character" w:customStyle="1" w:styleId="46">
    <w:name w:val="font51"/>
    <w:basedOn w:val="19"/>
    <w:qFormat/>
    <w:uiPriority w:val="0"/>
    <w:rPr>
      <w:rFonts w:hint="eastAsia" w:ascii="仿宋" w:hAnsi="仿宋" w:eastAsia="仿宋"/>
      <w:b/>
      <w:bCs/>
      <w:color w:val="000000"/>
      <w:sz w:val="20"/>
      <w:szCs w:val="20"/>
      <w:u w:val="none"/>
    </w:rPr>
  </w:style>
  <w:style w:type="character" w:customStyle="1" w:styleId="47">
    <w:name w:val="NormalCharacter"/>
    <w:link w:val="48"/>
    <w:semiHidden/>
    <w:qFormat/>
    <w:uiPriority w:val="0"/>
    <w:rPr>
      <w:rFonts w:asciiTheme="minorHAnsi" w:hAnsiTheme="minorHAnsi" w:eastAsiaTheme="minorEastAsia" w:cstheme="minorBidi"/>
      <w:kern w:val="2"/>
      <w:sz w:val="21"/>
      <w:szCs w:val="22"/>
      <w:lang w:val="en-US" w:eastAsia="zh-CN" w:bidi="ar-SA"/>
    </w:rPr>
  </w:style>
  <w:style w:type="paragraph" w:customStyle="1" w:styleId="48">
    <w:name w:val="UserStyle_0"/>
    <w:basedOn w:val="1"/>
    <w:link w:val="47"/>
    <w:semiHidden/>
    <w:qFormat/>
    <w:uiPriority w:val="0"/>
    <w:pPr>
      <w:textAlignment w:val="baseline"/>
    </w:pPr>
    <w:rPr>
      <w:rFonts w:asciiTheme="minorHAnsi" w:hAnsiTheme="minorHAnsi" w:eastAsiaTheme="minorEastAsia" w:cstheme="minorBidi"/>
      <w:szCs w:val="22"/>
    </w:rPr>
  </w:style>
  <w:style w:type="paragraph" w:customStyle="1" w:styleId="49">
    <w:name w:val="BodyText"/>
    <w:basedOn w:val="1"/>
    <w:qFormat/>
    <w:uiPriority w:val="0"/>
    <w:pPr>
      <w:textAlignment w:val="baseline"/>
    </w:pPr>
    <w:rPr>
      <w:rFonts w:ascii="Calibri" w:hAnsi="Calibri"/>
    </w:rPr>
  </w:style>
  <w:style w:type="character" w:customStyle="1" w:styleId="50">
    <w:name w:val="正文首行缩进 2 Char"/>
    <w:basedOn w:val="42"/>
    <w:link w:val="16"/>
    <w:qFormat/>
    <w:uiPriority w:val="99"/>
    <w:rPr>
      <w:rFonts w:ascii="Times New Roman" w:hAnsi="Times New Roman" w:eastAsia="宋体" w:cs="Times New Roman"/>
      <w:kern w:val="2"/>
      <w:sz w:val="21"/>
      <w:szCs w:val="24"/>
    </w:rPr>
  </w:style>
  <w:style w:type="character" w:customStyle="1" w:styleId="51">
    <w:name w:val="脚注文本 Char"/>
    <w:basedOn w:val="19"/>
    <w:link w:val="13"/>
    <w:qFormat/>
    <w:uiPriority w:val="99"/>
    <w:rPr>
      <w:rFonts w:ascii="Calibri" w:hAnsi="Calibri" w:eastAsia="宋体" w:cs="黑体"/>
      <w:kern w:val="2"/>
      <w:sz w:val="18"/>
      <w:szCs w:val="18"/>
    </w:rPr>
  </w:style>
  <w:style w:type="paragraph" w:customStyle="1" w:styleId="52">
    <w:name w:val="Default"/>
    <w:qFormat/>
    <w:uiPriority w:val="0"/>
    <w:pPr>
      <w:widowControl w:val="0"/>
      <w:autoSpaceDE w:val="0"/>
      <w:autoSpaceDN w:val="0"/>
      <w:adjustRightInd w:val="0"/>
    </w:pPr>
    <w:rPr>
      <w:rFonts w:ascii="仿宋_GB2312" w:hAnsi="Calibri" w:eastAsia="仿宋_GB2312"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36FEDD-6FA8-46EE-8783-F9A57B62A77E}">
  <ds:schemaRefs/>
</ds:datastoreItem>
</file>

<file path=docProps/app.xml><?xml version="1.0" encoding="utf-8"?>
<Properties xmlns="http://schemas.openxmlformats.org/officeDocument/2006/extended-properties" xmlns:vt="http://schemas.openxmlformats.org/officeDocument/2006/docPropsVTypes">
  <Template>Normal</Template>
  <Pages>14</Pages>
  <Words>13374</Words>
  <Characters>13642</Characters>
  <Lines>1</Lines>
  <Paragraphs>1</Paragraphs>
  <TotalTime>40</TotalTime>
  <ScaleCrop>false</ScaleCrop>
  <LinksUpToDate>false</LinksUpToDate>
  <CharactersWithSpaces>13996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2023-08-31T08:53:00Z</dcterms:created>
  <dc:creator>Windows 用户</dc:creator>
  <cp:lastModifiedBy>Jiang Yanli</cp:lastModifiedBy>
  <cp:lastPrinted>2023-09-01T02:32:00Z</cp:lastPrinted>
  <dcterms:modified xsi:type="dcterms:W3CDTF">2026-04-03T00:46:57Z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eyJoZGlkIjoiZTNiMmJjMGUyMDNhMGI0MjllZTc4OTE3ODRjOTBjMWQiLCJ1c2VySWQiOiIxODEzNDkzNjAxIn0=</vt:lpwstr>
  </property>
  <property fmtid="{D5CDD505-2E9C-101B-9397-08002B2CF9AE}" pid="4" name="ICV">
    <vt:lpwstr>B0EC8AA1812F4DCCAEDC73CA00ED13E7_13</vt:lpwstr>
  </property>
</Properties>
</file>