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CB6D6">
      <w:pPr>
        <w:ind w:firstLine="0" w:firstLineChars="0"/>
        <w:jc w:val="left"/>
        <w:outlineLvl w:val="0"/>
        <w:rPr>
          <w:rFonts w:ascii="黑体" w:hAnsi="黑体" w:eastAsia="黑体" w:cs="黑体"/>
          <w:bCs/>
          <w:sz w:val="32"/>
          <w:szCs w:val="32"/>
        </w:rPr>
      </w:pPr>
      <w:r>
        <w:rPr>
          <w:rFonts w:hint="eastAsia" w:ascii="黑体" w:hAnsi="黑体" w:eastAsia="黑体" w:cs="黑体"/>
          <w:bCs/>
          <w:sz w:val="32"/>
          <w:szCs w:val="32"/>
        </w:rPr>
        <w:t>附  件</w:t>
      </w:r>
    </w:p>
    <w:p w14:paraId="3E27CD7A">
      <w:pPr>
        <w:spacing w:line="560" w:lineRule="exact"/>
        <w:ind w:firstLine="0" w:firstLineChars="0"/>
        <w:jc w:val="center"/>
        <w:rPr>
          <w:rFonts w:ascii="方正小标宋简体" w:hAnsi="方正小标宋简体" w:eastAsia="方正小标宋简体" w:cs="黑体"/>
          <w:bCs/>
          <w:sz w:val="44"/>
          <w:szCs w:val="44"/>
        </w:rPr>
      </w:pPr>
    </w:p>
    <w:p w14:paraId="7AD28B66">
      <w:pPr>
        <w:spacing w:line="560" w:lineRule="exact"/>
        <w:ind w:firstLine="0" w:firstLineChars="0"/>
        <w:jc w:val="center"/>
        <w:rPr>
          <w:rFonts w:ascii="方正小标宋简体" w:hAnsi="方正小标宋简体" w:eastAsia="方正小标宋简体" w:cs="黑体"/>
          <w:bCs/>
          <w:sz w:val="44"/>
          <w:szCs w:val="44"/>
        </w:rPr>
      </w:pPr>
    </w:p>
    <w:p w14:paraId="243197A0">
      <w:pPr>
        <w:spacing w:line="560" w:lineRule="exact"/>
        <w:ind w:firstLine="0" w:firstLineChars="0"/>
        <w:jc w:val="center"/>
        <w:rPr>
          <w:rFonts w:ascii="方正小标宋简体" w:hAnsi="方正小标宋简体" w:eastAsia="方正小标宋简体" w:cs="黑体"/>
          <w:bCs/>
          <w:sz w:val="44"/>
          <w:szCs w:val="44"/>
        </w:rPr>
      </w:pPr>
    </w:p>
    <w:p w14:paraId="04D40DA6">
      <w:pPr>
        <w:spacing w:line="560" w:lineRule="exact"/>
        <w:ind w:firstLine="0" w:firstLineChars="0"/>
        <w:jc w:val="center"/>
        <w:rPr>
          <w:rFonts w:ascii="方正小标宋简体" w:hAnsi="方正小标宋简体" w:eastAsia="方正小标宋简体" w:cs="黑体"/>
          <w:bCs/>
          <w:sz w:val="44"/>
          <w:szCs w:val="44"/>
        </w:rPr>
      </w:pPr>
    </w:p>
    <w:p w14:paraId="5ACDCCC1">
      <w:pPr>
        <w:spacing w:line="560" w:lineRule="exact"/>
        <w:ind w:firstLine="0" w:firstLineChars="0"/>
        <w:jc w:val="center"/>
        <w:rPr>
          <w:rFonts w:ascii="方正小标宋简体" w:hAnsi="方正小标宋简体" w:eastAsia="方正小标宋简体" w:cs="黑体"/>
          <w:bCs/>
          <w:sz w:val="44"/>
          <w:szCs w:val="44"/>
        </w:rPr>
      </w:pPr>
    </w:p>
    <w:p w14:paraId="0CEB3C8B">
      <w:pPr>
        <w:spacing w:line="560" w:lineRule="exact"/>
        <w:ind w:firstLine="0" w:firstLineChars="0"/>
        <w:jc w:val="center"/>
        <w:rPr>
          <w:rFonts w:ascii="方正小标宋简体" w:hAnsi="方正小标宋简体" w:eastAsia="方正小标宋简体" w:cs="黑体"/>
          <w:bCs/>
          <w:sz w:val="44"/>
          <w:szCs w:val="44"/>
        </w:rPr>
      </w:pPr>
    </w:p>
    <w:p w14:paraId="09F2E904">
      <w:pPr>
        <w:spacing w:line="560" w:lineRule="exact"/>
        <w:ind w:firstLine="0" w:firstLineChars="0"/>
        <w:jc w:val="center"/>
        <w:rPr>
          <w:rFonts w:ascii="方正小标宋简体" w:hAnsi="方正小标宋简体" w:eastAsia="方正小标宋简体" w:cs="黑体"/>
          <w:bCs/>
          <w:sz w:val="44"/>
          <w:szCs w:val="44"/>
        </w:rPr>
      </w:pPr>
    </w:p>
    <w:p w14:paraId="19B88FAA">
      <w:pPr>
        <w:spacing w:line="560" w:lineRule="exact"/>
        <w:ind w:firstLine="0" w:firstLineChars="0"/>
        <w:jc w:val="center"/>
        <w:rPr>
          <w:rFonts w:ascii="方正小标宋简体" w:hAnsi="方正小标宋简体" w:eastAsia="方正小标宋简体" w:cs="黑体"/>
          <w:bCs/>
          <w:sz w:val="44"/>
          <w:szCs w:val="44"/>
        </w:rPr>
      </w:pPr>
    </w:p>
    <w:p w14:paraId="1FDAA4B0">
      <w:pPr>
        <w:spacing w:line="600" w:lineRule="exact"/>
        <w:ind w:firstLine="0" w:firstLineChars="0"/>
        <w:jc w:val="center"/>
        <w:rPr>
          <w:rFonts w:ascii="方正小标宋简体" w:hAnsi="方正小标宋简体" w:eastAsia="方正小标宋简体" w:cs="黑体"/>
          <w:bCs/>
          <w:sz w:val="44"/>
          <w:szCs w:val="44"/>
        </w:rPr>
      </w:pPr>
      <w:r>
        <w:rPr>
          <w:rFonts w:hint="eastAsia" w:ascii="方正小标宋简体" w:hAnsi="方正小标宋简体" w:eastAsia="方正小标宋简体" w:cs="黑体"/>
          <w:bCs/>
          <w:sz w:val="44"/>
          <w:szCs w:val="44"/>
        </w:rPr>
        <w:t>许广高速叶县段“10·18”较大道路</w:t>
      </w:r>
    </w:p>
    <w:p w14:paraId="5CAEE48D">
      <w:pPr>
        <w:spacing w:line="600" w:lineRule="exact"/>
        <w:ind w:firstLine="0" w:firstLineChars="0"/>
        <w:jc w:val="center"/>
        <w:rPr>
          <w:rFonts w:ascii="方正小标宋简体" w:hAnsi="方正小标宋简体" w:eastAsia="方正小标宋简体" w:cs="黑体"/>
          <w:bCs/>
          <w:sz w:val="44"/>
          <w:szCs w:val="44"/>
        </w:rPr>
      </w:pPr>
      <w:r>
        <w:rPr>
          <w:rFonts w:hint="eastAsia" w:ascii="方正小标宋简体" w:hAnsi="方正小标宋简体" w:eastAsia="方正小标宋简体" w:cs="黑体"/>
          <w:bCs/>
          <w:sz w:val="44"/>
          <w:szCs w:val="44"/>
        </w:rPr>
        <w:t>交通事故调查报告</w:t>
      </w:r>
    </w:p>
    <w:p w14:paraId="6D392D72">
      <w:pPr>
        <w:spacing w:line="600" w:lineRule="exact"/>
        <w:ind w:firstLine="0" w:firstLineChars="0"/>
        <w:jc w:val="center"/>
        <w:rPr>
          <w:rFonts w:ascii="方正小标宋简体" w:hAnsi="方正小标宋简体" w:eastAsia="方正小标宋简体" w:cs="黑体"/>
          <w:bCs/>
          <w:sz w:val="44"/>
          <w:szCs w:val="44"/>
        </w:rPr>
      </w:pPr>
    </w:p>
    <w:p w14:paraId="7E153674">
      <w:pPr>
        <w:spacing w:line="600" w:lineRule="exact"/>
        <w:ind w:firstLine="0" w:firstLineChars="0"/>
        <w:jc w:val="center"/>
        <w:rPr>
          <w:rFonts w:ascii="方正小标宋简体" w:hAnsi="方正小标宋简体" w:eastAsia="方正小标宋简体" w:cs="黑体"/>
          <w:bCs/>
          <w:sz w:val="44"/>
          <w:szCs w:val="44"/>
        </w:rPr>
      </w:pPr>
    </w:p>
    <w:p w14:paraId="2C94903A">
      <w:pPr>
        <w:spacing w:line="600" w:lineRule="exact"/>
        <w:ind w:firstLine="0" w:firstLineChars="0"/>
        <w:jc w:val="center"/>
        <w:rPr>
          <w:rFonts w:ascii="方正小标宋简体" w:hAnsi="方正小标宋简体" w:eastAsia="方正小标宋简体" w:cs="黑体"/>
          <w:bCs/>
          <w:sz w:val="44"/>
          <w:szCs w:val="44"/>
        </w:rPr>
      </w:pPr>
    </w:p>
    <w:p w14:paraId="38F4D502">
      <w:pPr>
        <w:spacing w:line="600" w:lineRule="exact"/>
        <w:ind w:firstLine="0" w:firstLineChars="0"/>
        <w:jc w:val="center"/>
        <w:rPr>
          <w:rFonts w:ascii="方正小标宋简体" w:hAnsi="方正小标宋简体" w:eastAsia="方正小标宋简体" w:cs="黑体"/>
          <w:bCs/>
          <w:sz w:val="44"/>
          <w:szCs w:val="44"/>
        </w:rPr>
      </w:pPr>
    </w:p>
    <w:p w14:paraId="44C2105D">
      <w:pPr>
        <w:spacing w:line="600" w:lineRule="exact"/>
        <w:ind w:firstLine="0" w:firstLineChars="0"/>
        <w:jc w:val="center"/>
        <w:rPr>
          <w:rFonts w:ascii="方正小标宋简体" w:hAnsi="方正小标宋简体" w:eastAsia="方正小标宋简体" w:cs="黑体"/>
          <w:bCs/>
          <w:sz w:val="44"/>
          <w:szCs w:val="44"/>
        </w:rPr>
      </w:pPr>
    </w:p>
    <w:p w14:paraId="3790679C">
      <w:pPr>
        <w:spacing w:line="600" w:lineRule="exact"/>
        <w:ind w:firstLine="0" w:firstLineChars="0"/>
        <w:jc w:val="center"/>
        <w:rPr>
          <w:rFonts w:ascii="方正小标宋简体" w:hAnsi="方正小标宋简体" w:eastAsia="方正小标宋简体" w:cs="黑体"/>
          <w:bCs/>
          <w:sz w:val="44"/>
          <w:szCs w:val="44"/>
        </w:rPr>
      </w:pPr>
    </w:p>
    <w:p w14:paraId="0FBF48E5">
      <w:pPr>
        <w:spacing w:line="600" w:lineRule="exact"/>
        <w:ind w:firstLine="0" w:firstLineChars="0"/>
        <w:jc w:val="center"/>
        <w:rPr>
          <w:rFonts w:ascii="方正小标宋简体" w:hAnsi="方正小标宋简体" w:eastAsia="方正小标宋简体" w:cs="黑体"/>
          <w:bCs/>
          <w:sz w:val="44"/>
          <w:szCs w:val="44"/>
        </w:rPr>
      </w:pPr>
    </w:p>
    <w:p w14:paraId="04BEFF2C">
      <w:pPr>
        <w:spacing w:line="600" w:lineRule="exact"/>
        <w:ind w:firstLine="0" w:firstLineChars="0"/>
        <w:jc w:val="center"/>
        <w:rPr>
          <w:rFonts w:ascii="方正小标宋简体" w:hAnsi="方正小标宋简体" w:eastAsia="方正小标宋简体" w:cs="黑体"/>
          <w:bCs/>
          <w:sz w:val="44"/>
          <w:szCs w:val="44"/>
        </w:rPr>
      </w:pPr>
    </w:p>
    <w:p w14:paraId="327E6694">
      <w:pPr>
        <w:spacing w:line="600" w:lineRule="exact"/>
        <w:ind w:firstLine="0" w:firstLineChars="0"/>
        <w:jc w:val="center"/>
        <w:rPr>
          <w:rFonts w:ascii="方正小标宋简体" w:hAnsi="方正小标宋简体" w:eastAsia="方正小标宋简体" w:cs="黑体"/>
          <w:bCs/>
          <w:sz w:val="44"/>
          <w:szCs w:val="44"/>
        </w:rPr>
      </w:pPr>
    </w:p>
    <w:p w14:paraId="0FBC274C">
      <w:pPr>
        <w:spacing w:line="600" w:lineRule="exact"/>
        <w:ind w:firstLine="0" w:firstLineChars="0"/>
        <w:jc w:val="center"/>
        <w:rPr>
          <w:rFonts w:ascii="仿宋_GB2312" w:hAnsi="宋体" w:eastAsia="仿宋_GB2312" w:cs="宋体"/>
          <w:b/>
          <w:bCs/>
          <w:color w:val="000000"/>
          <w:kern w:val="0"/>
          <w:sz w:val="32"/>
          <w:szCs w:val="32"/>
        </w:rPr>
      </w:pPr>
      <w:bookmarkStart w:id="0" w:name="_Toc6955"/>
      <w:bookmarkStart w:id="1" w:name="_Toc19199"/>
      <w:r>
        <w:rPr>
          <w:rFonts w:hint="eastAsia" w:ascii="仿宋_GB2312" w:hAnsi="宋体" w:eastAsia="仿宋_GB2312" w:cs="宋体"/>
          <w:b/>
          <w:bCs/>
          <w:color w:val="000000"/>
          <w:kern w:val="0"/>
          <w:sz w:val="32"/>
          <w:szCs w:val="32"/>
          <w:lang w:bidi="ar"/>
        </w:rPr>
        <w:t>平顶山市政府事故调查组</w:t>
      </w:r>
      <w:bookmarkEnd w:id="0"/>
      <w:bookmarkEnd w:id="1"/>
    </w:p>
    <w:p w14:paraId="1013F22C">
      <w:pPr>
        <w:spacing w:line="600" w:lineRule="exact"/>
        <w:ind w:firstLine="0" w:firstLineChars="0"/>
        <w:jc w:val="center"/>
        <w:rPr>
          <w:rFonts w:ascii="方正小标宋简体" w:hAnsi="方正小标宋简体" w:eastAsia="方正小标宋简体" w:cs="黑体"/>
          <w:b/>
          <w:bCs/>
          <w:sz w:val="44"/>
          <w:szCs w:val="44"/>
        </w:rPr>
      </w:pPr>
      <w:r>
        <w:rPr>
          <w:rFonts w:hint="eastAsia" w:ascii="仿宋_GB2312" w:hAnsi="宋体" w:eastAsia="仿宋_GB2312" w:cs="宋体"/>
          <w:b/>
          <w:bCs/>
          <w:color w:val="000000"/>
          <w:kern w:val="0"/>
          <w:sz w:val="32"/>
          <w:szCs w:val="32"/>
          <w:lang w:bidi="ar"/>
        </w:rPr>
        <w:t>2024年</w:t>
      </w:r>
      <w:r>
        <w:rPr>
          <w:rFonts w:hint="eastAsia" w:ascii="仿宋_GB2312" w:hAnsi="宋体" w:eastAsia="仿宋_GB2312" w:cs="宋体"/>
          <w:b/>
          <w:bCs/>
          <w:color w:val="000000"/>
          <w:kern w:val="0"/>
          <w:sz w:val="32"/>
          <w:szCs w:val="32"/>
          <w:lang w:val="en-US" w:eastAsia="zh-CN" w:bidi="ar"/>
        </w:rPr>
        <w:t>3</w:t>
      </w:r>
      <w:r>
        <w:rPr>
          <w:rFonts w:hint="eastAsia" w:ascii="仿宋_GB2312" w:hAnsi="宋体" w:eastAsia="仿宋_GB2312" w:cs="宋体"/>
          <w:b/>
          <w:bCs/>
          <w:color w:val="000000"/>
          <w:kern w:val="0"/>
          <w:sz w:val="32"/>
          <w:szCs w:val="32"/>
          <w:lang w:bidi="ar"/>
        </w:rPr>
        <w:t>月</w:t>
      </w:r>
    </w:p>
    <w:p w14:paraId="16EDD3BA">
      <w:pPr>
        <w:pStyle w:val="3"/>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sdt>
      <w:sdtPr>
        <w:rPr>
          <w:rFonts w:hint="eastAsia" w:ascii="宋体" w:hAnsi="宋体" w:eastAsia="宋体" w:cs="宋体"/>
          <w:b w:val="0"/>
          <w:bCs/>
          <w:sz w:val="32"/>
          <w:szCs w:val="36"/>
        </w:rPr>
        <w:id w:val="147463437"/>
        <w15:color w:val="DBDBDB"/>
      </w:sdtPr>
      <w:sdtEndPr>
        <w:rPr>
          <w:rFonts w:hint="eastAsia" w:ascii="Times New Roman" w:hAnsi="Times New Roman" w:eastAsia="仿宋_GB2312" w:cs="Times New Roman"/>
          <w:b/>
          <w:bCs w:val="0"/>
          <w:sz w:val="21"/>
          <w:szCs w:val="22"/>
        </w:rPr>
      </w:sdtEndPr>
      <w:sdtContent>
        <w:p w14:paraId="18835D37">
          <w:pPr>
            <w:spacing w:line="360" w:lineRule="auto"/>
            <w:ind w:firstLine="0" w:firstLineChars="0"/>
            <w:jc w:val="center"/>
            <w:rPr>
              <w:rFonts w:hint="eastAsia" w:ascii="Times New Roman" w:hAnsi="Times New Roman" w:eastAsia="宋体" w:cstheme="minorBidi"/>
              <w:kern w:val="2"/>
              <w:sz w:val="21"/>
              <w:szCs w:val="22"/>
              <w:lang w:val="en-US" w:eastAsia="zh-CN" w:bidi="ar-SA"/>
            </w:rPr>
          </w:pPr>
          <w:r>
            <w:rPr>
              <w:rFonts w:hint="eastAsia" w:ascii="宋体" w:hAnsi="宋体" w:eastAsia="宋体" w:cs="宋体"/>
              <w:b w:val="0"/>
              <w:bCs/>
              <w:sz w:val="32"/>
              <w:szCs w:val="36"/>
            </w:rPr>
            <w:t>目  录</w:t>
          </w:r>
          <w:r>
            <w:rPr>
              <w:rFonts w:hint="eastAsia"/>
            </w:rPr>
            <w:fldChar w:fldCharType="begin"/>
          </w:r>
          <w:r>
            <w:rPr>
              <w:rFonts w:hint="eastAsia"/>
            </w:rPr>
            <w:instrText xml:space="preserve">TOC \o "1-3" \h \u </w:instrText>
          </w:r>
          <w:r>
            <w:rPr>
              <w:rFonts w:hint="eastAsia"/>
            </w:rPr>
            <w:fldChar w:fldCharType="separate"/>
          </w:r>
        </w:p>
        <w:p w14:paraId="42A5AD8D">
          <w:pPr>
            <w:pStyle w:val="12"/>
            <w:tabs>
              <w:tab w:val="right" w:leader="dot" w:pos="8306"/>
            </w:tabs>
            <w:spacing w:line="360" w:lineRule="auto"/>
          </w:pPr>
          <w:r>
            <w:rPr>
              <w:rFonts w:hint="eastAsia"/>
            </w:rPr>
            <w:fldChar w:fldCharType="begin"/>
          </w:r>
          <w:r>
            <w:rPr>
              <w:rFonts w:hint="eastAsia"/>
            </w:rPr>
            <w:instrText xml:space="preserve"> HYPERLINK \l _Toc12239 </w:instrText>
          </w:r>
          <w:r>
            <w:rPr>
              <w:rFonts w:hint="eastAsia"/>
            </w:rPr>
            <w:fldChar w:fldCharType="separate"/>
          </w:r>
          <w:r>
            <w:rPr>
              <w:rFonts w:hint="eastAsia"/>
            </w:rPr>
            <w:t>一、事故基本情况</w:t>
          </w:r>
          <w:r>
            <w:tab/>
          </w:r>
          <w:r>
            <w:fldChar w:fldCharType="begin"/>
          </w:r>
          <w:r>
            <w:instrText xml:space="preserve"> PAGEREF _Toc12239 \h </w:instrText>
          </w:r>
          <w:r>
            <w:fldChar w:fldCharType="separate"/>
          </w:r>
          <w:r>
            <w:t>2</w:t>
          </w:r>
          <w:r>
            <w:fldChar w:fldCharType="end"/>
          </w:r>
          <w:r>
            <w:rPr>
              <w:rFonts w:hint="eastAsia"/>
            </w:rPr>
            <w:fldChar w:fldCharType="end"/>
          </w:r>
        </w:p>
        <w:p w14:paraId="06D1D294">
          <w:pPr>
            <w:pStyle w:val="14"/>
            <w:tabs>
              <w:tab w:val="right" w:leader="dot" w:pos="8306"/>
            </w:tabs>
            <w:spacing w:line="360" w:lineRule="auto"/>
          </w:pPr>
          <w:r>
            <w:rPr>
              <w:rFonts w:hint="eastAsia"/>
            </w:rPr>
            <w:fldChar w:fldCharType="begin"/>
          </w:r>
          <w:r>
            <w:rPr>
              <w:rFonts w:hint="eastAsia"/>
            </w:rPr>
            <w:instrText xml:space="preserve"> HYPERLINK \l _Toc5553 </w:instrText>
          </w:r>
          <w:r>
            <w:rPr>
              <w:rFonts w:hint="eastAsia"/>
            </w:rPr>
            <w:fldChar w:fldCharType="separate"/>
          </w:r>
          <w:r>
            <w:rPr>
              <w:rFonts w:hint="eastAsia"/>
            </w:rPr>
            <w:t>（一）事故车辆情况</w:t>
          </w:r>
          <w:r>
            <w:tab/>
          </w:r>
          <w:r>
            <w:fldChar w:fldCharType="begin"/>
          </w:r>
          <w:r>
            <w:instrText xml:space="preserve"> PAGEREF _Toc5553 \h </w:instrText>
          </w:r>
          <w:r>
            <w:fldChar w:fldCharType="separate"/>
          </w:r>
          <w:r>
            <w:t>2</w:t>
          </w:r>
          <w:r>
            <w:fldChar w:fldCharType="end"/>
          </w:r>
          <w:r>
            <w:rPr>
              <w:rFonts w:hint="eastAsia"/>
            </w:rPr>
            <w:fldChar w:fldCharType="end"/>
          </w:r>
        </w:p>
        <w:p w14:paraId="4975DF39">
          <w:pPr>
            <w:pStyle w:val="14"/>
            <w:tabs>
              <w:tab w:val="right" w:leader="dot" w:pos="8306"/>
            </w:tabs>
            <w:spacing w:line="360" w:lineRule="auto"/>
          </w:pPr>
          <w:r>
            <w:rPr>
              <w:rFonts w:hint="eastAsia"/>
            </w:rPr>
            <w:fldChar w:fldCharType="begin"/>
          </w:r>
          <w:r>
            <w:rPr>
              <w:rFonts w:hint="eastAsia"/>
            </w:rPr>
            <w:instrText xml:space="preserve"> HYPERLINK \l _Toc22141 </w:instrText>
          </w:r>
          <w:r>
            <w:rPr>
              <w:rFonts w:hint="eastAsia"/>
            </w:rPr>
            <w:fldChar w:fldCharType="separate"/>
          </w:r>
          <w:r>
            <w:rPr>
              <w:rFonts w:hint="eastAsia"/>
            </w:rPr>
            <w:t>（二）事故车辆驾驶人及乘车人情况</w:t>
          </w:r>
          <w:r>
            <w:tab/>
          </w:r>
          <w:r>
            <w:fldChar w:fldCharType="begin"/>
          </w:r>
          <w:r>
            <w:instrText xml:space="preserve"> PAGEREF _Toc22141 \h </w:instrText>
          </w:r>
          <w:r>
            <w:fldChar w:fldCharType="separate"/>
          </w:r>
          <w:r>
            <w:t>3</w:t>
          </w:r>
          <w:r>
            <w:fldChar w:fldCharType="end"/>
          </w:r>
          <w:r>
            <w:rPr>
              <w:rFonts w:hint="eastAsia"/>
            </w:rPr>
            <w:fldChar w:fldCharType="end"/>
          </w:r>
        </w:p>
        <w:p w14:paraId="2A743FA5">
          <w:pPr>
            <w:pStyle w:val="14"/>
            <w:tabs>
              <w:tab w:val="right" w:leader="dot" w:pos="8306"/>
            </w:tabs>
            <w:spacing w:line="360" w:lineRule="auto"/>
          </w:pPr>
          <w:r>
            <w:rPr>
              <w:rFonts w:hint="eastAsia"/>
            </w:rPr>
            <w:fldChar w:fldCharType="begin"/>
          </w:r>
          <w:r>
            <w:rPr>
              <w:rFonts w:hint="eastAsia"/>
            </w:rPr>
            <w:instrText xml:space="preserve"> HYPERLINK \l _Toc1904 </w:instrText>
          </w:r>
          <w:r>
            <w:rPr>
              <w:rFonts w:hint="eastAsia"/>
            </w:rPr>
            <w:fldChar w:fldCharType="separate"/>
          </w:r>
          <w:r>
            <w:rPr>
              <w:rFonts w:hint="eastAsia"/>
            </w:rPr>
            <w:t>（三）事故发生经过</w:t>
          </w:r>
          <w:r>
            <w:tab/>
          </w:r>
          <w:r>
            <w:fldChar w:fldCharType="begin"/>
          </w:r>
          <w:r>
            <w:instrText xml:space="preserve"> PAGEREF _Toc1904 \h </w:instrText>
          </w:r>
          <w:r>
            <w:fldChar w:fldCharType="separate"/>
          </w:r>
          <w:r>
            <w:t>4</w:t>
          </w:r>
          <w:r>
            <w:fldChar w:fldCharType="end"/>
          </w:r>
          <w:r>
            <w:rPr>
              <w:rFonts w:hint="eastAsia"/>
            </w:rPr>
            <w:fldChar w:fldCharType="end"/>
          </w:r>
        </w:p>
        <w:p w14:paraId="17608958">
          <w:pPr>
            <w:pStyle w:val="14"/>
            <w:tabs>
              <w:tab w:val="right" w:leader="dot" w:pos="8306"/>
            </w:tabs>
            <w:spacing w:line="360" w:lineRule="auto"/>
          </w:pPr>
          <w:r>
            <w:rPr>
              <w:rFonts w:hint="eastAsia"/>
            </w:rPr>
            <w:fldChar w:fldCharType="begin"/>
          </w:r>
          <w:r>
            <w:rPr>
              <w:rFonts w:hint="eastAsia"/>
            </w:rPr>
            <w:instrText xml:space="preserve"> HYPERLINK \l _Toc31361 </w:instrText>
          </w:r>
          <w:r>
            <w:rPr>
              <w:rFonts w:hint="eastAsia"/>
            </w:rPr>
            <w:fldChar w:fldCharType="separate"/>
          </w:r>
          <w:r>
            <w:rPr>
              <w:rFonts w:hint="eastAsia"/>
            </w:rPr>
            <w:t>（四）事故涉及道路情况</w:t>
          </w:r>
          <w:r>
            <w:tab/>
          </w:r>
          <w:r>
            <w:fldChar w:fldCharType="begin"/>
          </w:r>
          <w:r>
            <w:instrText xml:space="preserve"> PAGEREF _Toc31361 \h </w:instrText>
          </w:r>
          <w:r>
            <w:fldChar w:fldCharType="separate"/>
          </w:r>
          <w:r>
            <w:t>5</w:t>
          </w:r>
          <w:r>
            <w:fldChar w:fldCharType="end"/>
          </w:r>
          <w:r>
            <w:rPr>
              <w:rFonts w:hint="eastAsia"/>
            </w:rPr>
            <w:fldChar w:fldCharType="end"/>
          </w:r>
        </w:p>
        <w:p w14:paraId="35E48EC8">
          <w:pPr>
            <w:pStyle w:val="14"/>
            <w:tabs>
              <w:tab w:val="right" w:leader="dot" w:pos="8306"/>
            </w:tabs>
            <w:spacing w:line="360" w:lineRule="auto"/>
          </w:pPr>
          <w:r>
            <w:rPr>
              <w:rFonts w:hint="eastAsia"/>
            </w:rPr>
            <w:fldChar w:fldCharType="begin"/>
          </w:r>
          <w:r>
            <w:rPr>
              <w:rFonts w:hint="eastAsia"/>
            </w:rPr>
            <w:instrText xml:space="preserve"> HYPERLINK \l _Toc12223 </w:instrText>
          </w:r>
          <w:r>
            <w:rPr>
              <w:rFonts w:hint="eastAsia"/>
            </w:rPr>
            <w:fldChar w:fldCharType="separate"/>
          </w:r>
          <w:r>
            <w:rPr>
              <w:rFonts w:hint="eastAsia"/>
            </w:rPr>
            <w:t>（五）事故企业概况</w:t>
          </w:r>
          <w:r>
            <w:tab/>
          </w:r>
          <w:r>
            <w:fldChar w:fldCharType="begin"/>
          </w:r>
          <w:r>
            <w:instrText xml:space="preserve"> PAGEREF _Toc12223 \h </w:instrText>
          </w:r>
          <w:r>
            <w:fldChar w:fldCharType="separate"/>
          </w:r>
          <w:r>
            <w:t>6</w:t>
          </w:r>
          <w:r>
            <w:fldChar w:fldCharType="end"/>
          </w:r>
          <w:r>
            <w:rPr>
              <w:rFonts w:hint="eastAsia"/>
            </w:rPr>
            <w:fldChar w:fldCharType="end"/>
          </w:r>
        </w:p>
        <w:p w14:paraId="41761485">
          <w:pPr>
            <w:pStyle w:val="14"/>
            <w:tabs>
              <w:tab w:val="right" w:leader="dot" w:pos="8306"/>
            </w:tabs>
            <w:spacing w:line="360" w:lineRule="auto"/>
          </w:pPr>
          <w:r>
            <w:rPr>
              <w:rFonts w:hint="eastAsia"/>
            </w:rPr>
            <w:fldChar w:fldCharType="begin"/>
          </w:r>
          <w:r>
            <w:rPr>
              <w:rFonts w:hint="eastAsia"/>
            </w:rPr>
            <w:instrText xml:space="preserve"> HYPERLINK \l _Toc17444 </w:instrText>
          </w:r>
          <w:r>
            <w:rPr>
              <w:rFonts w:hint="eastAsia"/>
            </w:rPr>
            <w:fldChar w:fldCharType="separate"/>
          </w:r>
          <w:r>
            <w:rPr>
              <w:rFonts w:hint="eastAsia"/>
            </w:rPr>
            <w:t>（六）大货车挂靠经营情况</w:t>
          </w:r>
          <w:r>
            <w:tab/>
          </w:r>
          <w:r>
            <w:fldChar w:fldCharType="begin"/>
          </w:r>
          <w:r>
            <w:instrText xml:space="preserve"> PAGEREF _Toc17444 \h </w:instrText>
          </w:r>
          <w:r>
            <w:fldChar w:fldCharType="separate"/>
          </w:r>
          <w:r>
            <w:t>7</w:t>
          </w:r>
          <w:r>
            <w:fldChar w:fldCharType="end"/>
          </w:r>
          <w:r>
            <w:rPr>
              <w:rFonts w:hint="eastAsia"/>
            </w:rPr>
            <w:fldChar w:fldCharType="end"/>
          </w:r>
        </w:p>
        <w:p w14:paraId="476D4106">
          <w:pPr>
            <w:pStyle w:val="14"/>
            <w:tabs>
              <w:tab w:val="right" w:leader="dot" w:pos="8306"/>
            </w:tabs>
            <w:spacing w:line="360" w:lineRule="auto"/>
          </w:pPr>
          <w:r>
            <w:rPr>
              <w:rFonts w:hint="eastAsia"/>
            </w:rPr>
            <w:fldChar w:fldCharType="begin"/>
          </w:r>
          <w:r>
            <w:rPr>
              <w:rFonts w:hint="eastAsia"/>
            </w:rPr>
            <w:instrText xml:space="preserve"> HYPERLINK \l _Toc3150 </w:instrText>
          </w:r>
          <w:r>
            <w:rPr>
              <w:rFonts w:hint="eastAsia"/>
            </w:rPr>
            <w:fldChar w:fldCharType="separate"/>
          </w:r>
          <w:r>
            <w:rPr>
              <w:rFonts w:hint="eastAsia"/>
            </w:rPr>
            <w:t>（七）事故车辆检验鉴定情况</w:t>
          </w:r>
          <w:r>
            <w:tab/>
          </w:r>
          <w:r>
            <w:fldChar w:fldCharType="begin"/>
          </w:r>
          <w:r>
            <w:instrText xml:space="preserve"> PAGEREF _Toc3150 \h </w:instrText>
          </w:r>
          <w:r>
            <w:fldChar w:fldCharType="separate"/>
          </w:r>
          <w:r>
            <w:t>7</w:t>
          </w:r>
          <w:r>
            <w:fldChar w:fldCharType="end"/>
          </w:r>
          <w:r>
            <w:rPr>
              <w:rFonts w:hint="eastAsia"/>
            </w:rPr>
            <w:fldChar w:fldCharType="end"/>
          </w:r>
        </w:p>
        <w:p w14:paraId="387BEE9E">
          <w:pPr>
            <w:pStyle w:val="12"/>
            <w:tabs>
              <w:tab w:val="right" w:leader="dot" w:pos="8306"/>
            </w:tabs>
            <w:spacing w:line="360" w:lineRule="auto"/>
          </w:pPr>
          <w:r>
            <w:rPr>
              <w:rFonts w:hint="eastAsia"/>
            </w:rPr>
            <w:fldChar w:fldCharType="begin"/>
          </w:r>
          <w:r>
            <w:rPr>
              <w:rFonts w:hint="eastAsia"/>
            </w:rPr>
            <w:instrText xml:space="preserve"> HYPERLINK \l _Toc32433 </w:instrText>
          </w:r>
          <w:r>
            <w:rPr>
              <w:rFonts w:hint="eastAsia"/>
            </w:rPr>
            <w:fldChar w:fldCharType="separate"/>
          </w:r>
          <w:r>
            <w:rPr>
              <w:rFonts w:hint="eastAsia"/>
            </w:rPr>
            <w:t>二、事故救援处置情况</w:t>
          </w:r>
          <w:r>
            <w:tab/>
          </w:r>
          <w:r>
            <w:fldChar w:fldCharType="begin"/>
          </w:r>
          <w:r>
            <w:instrText xml:space="preserve"> PAGEREF _Toc32433 \h </w:instrText>
          </w:r>
          <w:r>
            <w:fldChar w:fldCharType="separate"/>
          </w:r>
          <w:r>
            <w:t>8</w:t>
          </w:r>
          <w:r>
            <w:fldChar w:fldCharType="end"/>
          </w:r>
          <w:r>
            <w:rPr>
              <w:rFonts w:hint="eastAsia"/>
            </w:rPr>
            <w:fldChar w:fldCharType="end"/>
          </w:r>
        </w:p>
        <w:p w14:paraId="705FA451">
          <w:pPr>
            <w:pStyle w:val="12"/>
            <w:tabs>
              <w:tab w:val="right" w:leader="dot" w:pos="8306"/>
            </w:tabs>
            <w:spacing w:line="360" w:lineRule="auto"/>
          </w:pPr>
          <w:r>
            <w:rPr>
              <w:rFonts w:hint="eastAsia"/>
            </w:rPr>
            <w:fldChar w:fldCharType="begin"/>
          </w:r>
          <w:r>
            <w:rPr>
              <w:rFonts w:hint="eastAsia"/>
            </w:rPr>
            <w:instrText xml:space="preserve"> HYPERLINK \l _Toc30226 </w:instrText>
          </w:r>
          <w:r>
            <w:rPr>
              <w:rFonts w:hint="eastAsia"/>
            </w:rPr>
            <w:fldChar w:fldCharType="separate"/>
          </w:r>
          <w:r>
            <w:rPr>
              <w:rFonts w:hint="eastAsia"/>
            </w:rPr>
            <w:t>三、事故</w:t>
          </w:r>
          <w:r>
            <w:rPr>
              <w:rFonts w:hint="eastAsia"/>
              <w:lang w:val="en-US" w:eastAsia="zh-CN"/>
            </w:rPr>
            <w:t>直接</w:t>
          </w:r>
          <w:r>
            <w:rPr>
              <w:rFonts w:hint="eastAsia"/>
            </w:rPr>
            <w:t>原因分析</w:t>
          </w:r>
          <w:r>
            <w:tab/>
          </w:r>
          <w:r>
            <w:fldChar w:fldCharType="begin"/>
          </w:r>
          <w:r>
            <w:instrText xml:space="preserve"> PAGEREF _Toc30226 \h </w:instrText>
          </w:r>
          <w:r>
            <w:fldChar w:fldCharType="separate"/>
          </w:r>
          <w:r>
            <w:t>9</w:t>
          </w:r>
          <w:r>
            <w:fldChar w:fldCharType="end"/>
          </w:r>
          <w:r>
            <w:rPr>
              <w:rFonts w:hint="eastAsia"/>
            </w:rPr>
            <w:fldChar w:fldCharType="end"/>
          </w:r>
        </w:p>
        <w:p w14:paraId="01081E3C">
          <w:pPr>
            <w:pStyle w:val="12"/>
            <w:tabs>
              <w:tab w:val="right" w:leader="dot" w:pos="8306"/>
            </w:tabs>
            <w:spacing w:line="360" w:lineRule="auto"/>
          </w:pPr>
          <w:r>
            <w:rPr>
              <w:rFonts w:hint="eastAsia"/>
            </w:rPr>
            <w:fldChar w:fldCharType="begin"/>
          </w:r>
          <w:r>
            <w:rPr>
              <w:rFonts w:hint="eastAsia"/>
            </w:rPr>
            <w:instrText xml:space="preserve"> HYPERLINK \l _Toc22210 </w:instrText>
          </w:r>
          <w:r>
            <w:rPr>
              <w:rFonts w:hint="eastAsia"/>
            </w:rPr>
            <w:fldChar w:fldCharType="separate"/>
          </w:r>
          <w:r>
            <w:rPr>
              <w:rFonts w:hint="eastAsia"/>
            </w:rPr>
            <w:t>四、有关责任单位存在的主要问题</w:t>
          </w:r>
          <w:r>
            <w:tab/>
          </w:r>
          <w:r>
            <w:fldChar w:fldCharType="begin"/>
          </w:r>
          <w:r>
            <w:instrText xml:space="preserve"> PAGEREF _Toc22210 \h </w:instrText>
          </w:r>
          <w:r>
            <w:fldChar w:fldCharType="separate"/>
          </w:r>
          <w:r>
            <w:t>10</w:t>
          </w:r>
          <w:r>
            <w:fldChar w:fldCharType="end"/>
          </w:r>
          <w:r>
            <w:rPr>
              <w:rFonts w:hint="eastAsia"/>
            </w:rPr>
            <w:fldChar w:fldCharType="end"/>
          </w:r>
          <w:bookmarkStart w:id="19" w:name="_GoBack"/>
          <w:bookmarkEnd w:id="19"/>
        </w:p>
        <w:p w14:paraId="369A3E11">
          <w:pPr>
            <w:pStyle w:val="14"/>
            <w:tabs>
              <w:tab w:val="right" w:leader="dot" w:pos="8306"/>
            </w:tabs>
            <w:spacing w:line="360" w:lineRule="auto"/>
          </w:pPr>
          <w:r>
            <w:rPr>
              <w:rFonts w:hint="eastAsia"/>
            </w:rPr>
            <w:fldChar w:fldCharType="begin"/>
          </w:r>
          <w:r>
            <w:rPr>
              <w:rFonts w:hint="eastAsia"/>
            </w:rPr>
            <w:instrText xml:space="preserve"> HYPERLINK \l _Toc2283 </w:instrText>
          </w:r>
          <w:r>
            <w:rPr>
              <w:rFonts w:hint="eastAsia"/>
            </w:rPr>
            <w:fldChar w:fldCharType="separate"/>
          </w:r>
          <w:r>
            <w:rPr>
              <w:rFonts w:hint="eastAsia"/>
            </w:rPr>
            <w:t>（一）企业存在的问题</w:t>
          </w:r>
          <w:r>
            <w:tab/>
          </w:r>
          <w:r>
            <w:fldChar w:fldCharType="begin"/>
          </w:r>
          <w:r>
            <w:instrText xml:space="preserve"> PAGEREF _Toc2283 \h </w:instrText>
          </w:r>
          <w:r>
            <w:fldChar w:fldCharType="separate"/>
          </w:r>
          <w:r>
            <w:t>10</w:t>
          </w:r>
          <w:r>
            <w:fldChar w:fldCharType="end"/>
          </w:r>
          <w:r>
            <w:rPr>
              <w:rFonts w:hint="eastAsia"/>
            </w:rPr>
            <w:fldChar w:fldCharType="end"/>
          </w:r>
        </w:p>
        <w:p w14:paraId="58F3D4E8">
          <w:pPr>
            <w:pStyle w:val="14"/>
            <w:tabs>
              <w:tab w:val="right" w:leader="dot" w:pos="8306"/>
            </w:tabs>
            <w:spacing w:line="360" w:lineRule="auto"/>
          </w:pPr>
          <w:r>
            <w:rPr>
              <w:rFonts w:hint="eastAsia"/>
            </w:rPr>
            <w:fldChar w:fldCharType="begin"/>
          </w:r>
          <w:r>
            <w:rPr>
              <w:rFonts w:hint="eastAsia"/>
            </w:rPr>
            <w:instrText xml:space="preserve"> HYPERLINK \l _Toc15285 </w:instrText>
          </w:r>
          <w:r>
            <w:rPr>
              <w:rFonts w:hint="eastAsia"/>
            </w:rPr>
            <w:fldChar w:fldCharType="separate"/>
          </w:r>
          <w:r>
            <w:rPr>
              <w:rFonts w:hint="eastAsia"/>
            </w:rPr>
            <w:t>（二）有关部门存在的问题</w:t>
          </w:r>
          <w:r>
            <w:tab/>
          </w:r>
          <w:r>
            <w:fldChar w:fldCharType="begin"/>
          </w:r>
          <w:r>
            <w:instrText xml:space="preserve"> PAGEREF _Toc15285 \h </w:instrText>
          </w:r>
          <w:r>
            <w:fldChar w:fldCharType="separate"/>
          </w:r>
          <w:r>
            <w:t>11</w:t>
          </w:r>
          <w:r>
            <w:fldChar w:fldCharType="end"/>
          </w:r>
          <w:r>
            <w:rPr>
              <w:rFonts w:hint="eastAsia"/>
            </w:rPr>
            <w:fldChar w:fldCharType="end"/>
          </w:r>
        </w:p>
        <w:p w14:paraId="5EC08199">
          <w:pPr>
            <w:pStyle w:val="12"/>
            <w:tabs>
              <w:tab w:val="right" w:leader="dot" w:pos="8306"/>
            </w:tabs>
            <w:spacing w:line="360" w:lineRule="auto"/>
          </w:pPr>
          <w:r>
            <w:rPr>
              <w:rFonts w:hint="eastAsia"/>
            </w:rPr>
            <w:fldChar w:fldCharType="begin"/>
          </w:r>
          <w:r>
            <w:rPr>
              <w:rFonts w:hint="eastAsia"/>
            </w:rPr>
            <w:instrText xml:space="preserve"> HYPERLINK \l _Toc13749 </w:instrText>
          </w:r>
          <w:r>
            <w:rPr>
              <w:rFonts w:hint="eastAsia"/>
            </w:rPr>
            <w:fldChar w:fldCharType="separate"/>
          </w:r>
          <w:r>
            <w:rPr>
              <w:rFonts w:hint="eastAsia"/>
            </w:rPr>
            <w:t>五、对有关责任人员和责任单位的处理建议</w:t>
          </w:r>
          <w:r>
            <w:tab/>
          </w:r>
          <w:r>
            <w:fldChar w:fldCharType="begin"/>
          </w:r>
          <w:r>
            <w:instrText xml:space="preserve"> PAGEREF _Toc13749 \h </w:instrText>
          </w:r>
          <w:r>
            <w:fldChar w:fldCharType="separate"/>
          </w:r>
          <w:r>
            <w:t>12</w:t>
          </w:r>
          <w:r>
            <w:fldChar w:fldCharType="end"/>
          </w:r>
          <w:r>
            <w:rPr>
              <w:rFonts w:hint="eastAsia"/>
            </w:rPr>
            <w:fldChar w:fldCharType="end"/>
          </w:r>
        </w:p>
        <w:p w14:paraId="2C611A89">
          <w:pPr>
            <w:pStyle w:val="14"/>
            <w:tabs>
              <w:tab w:val="right" w:leader="dot" w:pos="8306"/>
            </w:tabs>
            <w:spacing w:line="360" w:lineRule="auto"/>
          </w:pPr>
          <w:r>
            <w:rPr>
              <w:rFonts w:hint="eastAsia"/>
            </w:rPr>
            <w:fldChar w:fldCharType="begin"/>
          </w:r>
          <w:r>
            <w:rPr>
              <w:rFonts w:hint="eastAsia"/>
            </w:rPr>
            <w:instrText xml:space="preserve"> HYPERLINK \l _Toc1547 </w:instrText>
          </w:r>
          <w:r>
            <w:rPr>
              <w:rFonts w:hint="eastAsia"/>
            </w:rPr>
            <w:fldChar w:fldCharType="separate"/>
          </w:r>
          <w:r>
            <w:rPr>
              <w:rFonts w:hint="eastAsia"/>
            </w:rPr>
            <w:t>（一）对有关责任人员的处理建议（7人）</w:t>
          </w:r>
          <w:r>
            <w:tab/>
          </w:r>
          <w:r>
            <w:fldChar w:fldCharType="begin"/>
          </w:r>
          <w:r>
            <w:instrText xml:space="preserve"> PAGEREF _Toc1547 \h </w:instrText>
          </w:r>
          <w:r>
            <w:fldChar w:fldCharType="separate"/>
          </w:r>
          <w:r>
            <w:t>12</w:t>
          </w:r>
          <w:r>
            <w:fldChar w:fldCharType="end"/>
          </w:r>
          <w:r>
            <w:rPr>
              <w:rFonts w:hint="eastAsia"/>
            </w:rPr>
            <w:fldChar w:fldCharType="end"/>
          </w:r>
        </w:p>
        <w:p w14:paraId="525389CF">
          <w:pPr>
            <w:pStyle w:val="14"/>
            <w:tabs>
              <w:tab w:val="right" w:leader="dot" w:pos="8306"/>
            </w:tabs>
            <w:spacing w:line="360" w:lineRule="auto"/>
          </w:pPr>
          <w:r>
            <w:rPr>
              <w:rFonts w:hint="eastAsia"/>
            </w:rPr>
            <w:fldChar w:fldCharType="begin"/>
          </w:r>
          <w:r>
            <w:rPr>
              <w:rFonts w:hint="eastAsia"/>
            </w:rPr>
            <w:instrText xml:space="preserve"> HYPERLINK \l _Toc14780 </w:instrText>
          </w:r>
          <w:r>
            <w:rPr>
              <w:rFonts w:hint="eastAsia"/>
            </w:rPr>
            <w:fldChar w:fldCharType="separate"/>
          </w:r>
          <w:r>
            <w:rPr>
              <w:rFonts w:hint="eastAsia"/>
            </w:rPr>
            <w:t>（二）对有关单位的处理建议（1家）</w:t>
          </w:r>
          <w:r>
            <w:tab/>
          </w:r>
          <w:r>
            <w:fldChar w:fldCharType="begin"/>
          </w:r>
          <w:r>
            <w:instrText xml:space="preserve"> PAGEREF _Toc14780 \h </w:instrText>
          </w:r>
          <w:r>
            <w:fldChar w:fldCharType="separate"/>
          </w:r>
          <w:r>
            <w:t>14</w:t>
          </w:r>
          <w:r>
            <w:fldChar w:fldCharType="end"/>
          </w:r>
          <w:r>
            <w:rPr>
              <w:rFonts w:hint="eastAsia"/>
            </w:rPr>
            <w:fldChar w:fldCharType="end"/>
          </w:r>
        </w:p>
        <w:p w14:paraId="18EA171B">
          <w:pPr>
            <w:pStyle w:val="12"/>
            <w:tabs>
              <w:tab w:val="right" w:leader="dot" w:pos="8306"/>
            </w:tabs>
            <w:spacing w:line="360" w:lineRule="auto"/>
          </w:pPr>
          <w:r>
            <w:rPr>
              <w:rFonts w:hint="eastAsia"/>
            </w:rPr>
            <w:fldChar w:fldCharType="begin"/>
          </w:r>
          <w:r>
            <w:rPr>
              <w:rFonts w:hint="eastAsia"/>
            </w:rPr>
            <w:instrText xml:space="preserve"> HYPERLINK \l _Toc20863 </w:instrText>
          </w:r>
          <w:r>
            <w:rPr>
              <w:rFonts w:hint="eastAsia"/>
            </w:rPr>
            <w:fldChar w:fldCharType="separate"/>
          </w:r>
          <w:r>
            <w:rPr>
              <w:rFonts w:hint="eastAsia"/>
            </w:rPr>
            <w:t>六、事故防范措施建议</w:t>
          </w:r>
          <w:r>
            <w:tab/>
          </w:r>
          <w:r>
            <w:fldChar w:fldCharType="begin"/>
          </w:r>
          <w:r>
            <w:instrText xml:space="preserve"> PAGEREF _Toc20863 \h </w:instrText>
          </w:r>
          <w:r>
            <w:fldChar w:fldCharType="separate"/>
          </w:r>
          <w:r>
            <w:t>14</w:t>
          </w:r>
          <w:r>
            <w:fldChar w:fldCharType="end"/>
          </w:r>
          <w:r>
            <w:rPr>
              <w:rFonts w:hint="eastAsia"/>
            </w:rPr>
            <w:fldChar w:fldCharType="end"/>
          </w:r>
        </w:p>
        <w:p w14:paraId="2F60E0F1">
          <w:pPr>
            <w:pStyle w:val="12"/>
            <w:tabs>
              <w:tab w:val="right" w:leader="dot" w:pos="8306"/>
            </w:tabs>
            <w:spacing w:line="360" w:lineRule="auto"/>
            <w:rPr>
              <w:rFonts w:hint="eastAsia" w:eastAsia="黑体"/>
              <w:lang w:val="en-US" w:eastAsia="zh-CN"/>
            </w:rPr>
          </w:pPr>
          <w:r>
            <w:rPr>
              <w:rFonts w:hint="eastAsia"/>
            </w:rPr>
            <w:fldChar w:fldCharType="begin"/>
          </w:r>
          <w:r>
            <w:rPr>
              <w:rFonts w:hint="eastAsia"/>
            </w:rPr>
            <w:instrText xml:space="preserve"> HYPERLINK \l _Toc20196 </w:instrText>
          </w:r>
          <w:r>
            <w:rPr>
              <w:rFonts w:hint="eastAsia"/>
            </w:rPr>
            <w:fldChar w:fldCharType="separate"/>
          </w:r>
          <w:r>
            <w:rPr>
              <w:rFonts w:hint="eastAsia" w:ascii="黑体" w:hAnsi="黑体" w:eastAsia="黑体" w:cs="黑体"/>
              <w:bCs/>
              <w:szCs w:val="32"/>
            </w:rPr>
            <w:t>附  件</w:t>
          </w:r>
          <w:r>
            <w:tab/>
          </w:r>
          <w:r>
            <w:rPr>
              <w:rFonts w:hint="eastAsia"/>
              <w:lang w:val="en-US" w:eastAsia="zh-CN"/>
            </w:rPr>
            <w:t>1</w:t>
          </w:r>
          <w:r>
            <w:rPr>
              <w:rFonts w:hint="eastAsia"/>
            </w:rPr>
            <w:fldChar w:fldCharType="end"/>
          </w:r>
          <w:r>
            <w:rPr>
              <w:rFonts w:hint="eastAsia"/>
              <w:lang w:val="en-US" w:eastAsia="zh-CN"/>
            </w:rPr>
            <w:t>7</w:t>
          </w:r>
        </w:p>
        <w:p w14:paraId="78E19C3B">
          <w:pPr>
            <w:pStyle w:val="3"/>
            <w:spacing w:line="360" w:lineRule="auto"/>
            <w:ind w:firstLine="422" w:firstLineChars="0"/>
            <w:jc w:val="cente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rPr>
            <w:fldChar w:fldCharType="end"/>
          </w:r>
        </w:p>
      </w:sdtContent>
    </w:sdt>
    <w:p w14:paraId="2A376498">
      <w:pPr>
        <w:pStyle w:val="3"/>
      </w:pPr>
      <w:r>
        <w:rPr>
          <w:rFonts w:hint="eastAsia"/>
        </w:rPr>
        <w:t>2023年10月18日05时32分许，许广高速公路叶县段发生一起重型货车冲破中央护栏，与对向行驶的一辆重型半挂牵引车发生碰撞的较大道路交通事故，造成4人死亡、1人受伤，直接经济损失400余万元。</w:t>
      </w:r>
    </w:p>
    <w:p w14:paraId="3B4ACFE4">
      <w:pPr>
        <w:pStyle w:val="3"/>
      </w:pPr>
      <w:r>
        <w:rPr>
          <w:rFonts w:hint="eastAsia"/>
        </w:rPr>
        <w:t>事故发生后，平顶山市委书记陈向平、市长李明俊高度重视，分别作出重要批示，要求全力抢救受伤人员，尽快查明事故原因，做好善后处置和受害人亲属安抚工作。</w:t>
      </w:r>
    </w:p>
    <w:p w14:paraId="5570941D">
      <w:pPr>
        <w:pStyle w:val="3"/>
      </w:pPr>
      <w:r>
        <w:rPr>
          <w:rFonts w:hint="eastAsia"/>
        </w:rPr>
        <w:t>按照省安全生产委员会《事故查处挂牌督办通知书》（豫安委督</w:t>
      </w:r>
      <w:r>
        <w:t>〔2023〕</w:t>
      </w:r>
      <w:r>
        <w:rPr>
          <w:rFonts w:hint="eastAsia"/>
        </w:rPr>
        <w:t>2</w:t>
      </w:r>
      <w:r>
        <w:t>1</w:t>
      </w:r>
      <w:r>
        <w:rPr>
          <w:rFonts w:hint="eastAsia"/>
        </w:rPr>
        <w:t>号）和领导批示要求，根据《中华人民共和国安全生产法》《生产安全事故报告和调查处理条例》（国务院令第493号）和《河南省生产安全事故报告和调查处理规定》（省政府令第143号）等有关规定，2023年10月2</w:t>
      </w:r>
      <w:r>
        <w:t>3</w:t>
      </w:r>
      <w:r>
        <w:rPr>
          <w:rFonts w:hint="eastAsia"/>
        </w:rPr>
        <w:t>日平顶山市政府成立了由市应急管理局牵头，市公安局、市交通运输局、市总工会和叶县人民政府等为成员单位的平顶山市政府许广高速公路叶县段“10·18”较大道路交通事故调查组（下称事故调查组），对事故依法依规进行调查。同时，邀请市纪委监委派员参加。</w:t>
      </w:r>
    </w:p>
    <w:p w14:paraId="57932CDF">
      <w:pPr>
        <w:pStyle w:val="3"/>
      </w:pPr>
      <w:r>
        <w:rPr>
          <w:rFonts w:hint="eastAsia"/>
        </w:rPr>
        <w:t>事故调查组按照“科学严谨、依法依规、实事求是、注重实效”和“四不放过”的原则，通过现场勘查试验、查阅资料、调查取证、技术鉴定、综合研判等方式，查明了事故发生的原因、经过、人员伤亡和直接经济损失等情况，认定了事故性质和责任，提出了对有关责任单位和责任人员的处理建议，并针对事故原因及暴露出的问题，提出了事故防范措施建议。</w:t>
      </w:r>
    </w:p>
    <w:p w14:paraId="11EB0C69">
      <w:pPr>
        <w:pStyle w:val="3"/>
      </w:pPr>
      <w:r>
        <w:rPr>
          <w:rFonts w:hint="eastAsia"/>
        </w:rPr>
        <w:t>经调查认定，许广高速叶县段“10·18”较大道路交通事故是一起生产安全责任事故。</w:t>
      </w:r>
    </w:p>
    <w:p w14:paraId="74AB7D32">
      <w:pPr>
        <w:pStyle w:val="46"/>
        <w:ind w:firstLine="600"/>
      </w:pPr>
      <w:bookmarkStart w:id="2" w:name="_Toc12239"/>
      <w:r>
        <w:rPr>
          <w:rFonts w:hint="eastAsia"/>
        </w:rPr>
        <w:t>一、事故基本情况</w:t>
      </w:r>
      <w:bookmarkEnd w:id="2"/>
    </w:p>
    <w:p w14:paraId="7E21E240">
      <w:pPr>
        <w:pStyle w:val="31"/>
        <w:ind w:firstLine="640"/>
      </w:pPr>
      <w:bookmarkStart w:id="3" w:name="_Toc5553"/>
      <w:r>
        <w:rPr>
          <w:rFonts w:hint="eastAsia"/>
        </w:rPr>
        <w:t>（一）事故车辆情况</w:t>
      </w:r>
      <w:bookmarkEnd w:id="3"/>
    </w:p>
    <w:p w14:paraId="5C67454B">
      <w:pPr>
        <w:pStyle w:val="3"/>
      </w:pPr>
      <w:r>
        <w:rPr>
          <w:rFonts w:hint="eastAsia"/>
        </w:rPr>
        <w:t>豫A7090N号解放牌重型栏板货车（下称大货车），使用性质：货运；核定载人数：3人，实际载人数4人；核定载质量：9900kg；机动车行驶证发证机关：河南省郑州市公安局交通警察支队，初次注册登记日期与发证日期：2019年03月28日；检验有效期至2024年3月31日；车辆类型：重型栏板货车；所有人：郑州市豫华运输有限公司；登记住址：郑州市上街区新安西路43号；该车投保有机动车交通事故责任强制保险和机动车第三者责任险，均在有效期内。</w:t>
      </w:r>
    </w:p>
    <w:p w14:paraId="334937BC">
      <w:pPr>
        <w:pStyle w:val="3"/>
      </w:pPr>
      <w:r>
        <w:rPr>
          <w:rFonts w:hint="eastAsia"/>
        </w:rPr>
        <w:t>冀FS3655(冀FTC66挂)号重型半挂牵引车（下称大牵引车），使用性质：货运；核定载人数：2人，实际载人数2人；机动车行驶证发证机关：河北省保定市公安局交通警察支队，发证日期：2022年2月20日；初次注册登记日期：2020年3月17日；检验有效期至2024年3月31日；车辆类型：重型半挂牵引车；所有人：崔瑞房；登记住址：河北省保定市蠡县辛兴镇辛兴村1852号；该车投保有机动车交通事故责任强制保险和机动车第三者责任险，均在有效期内。该车属于个人，无挂靠公司。道路运输经营许可证号：130635315446，经营范围：道路普通货物运输。</w:t>
      </w:r>
    </w:p>
    <w:p w14:paraId="56BC1848">
      <w:pPr>
        <w:pStyle w:val="31"/>
        <w:ind w:firstLine="640"/>
      </w:pPr>
      <w:bookmarkStart w:id="4" w:name="_Toc22141"/>
      <w:r>
        <w:rPr>
          <w:rFonts w:hint="eastAsia"/>
        </w:rPr>
        <w:t>（二）事故车辆驾驶人及乘车人情况</w:t>
      </w:r>
      <w:bookmarkEnd w:id="4"/>
    </w:p>
    <w:p w14:paraId="5EC279BF">
      <w:pPr>
        <w:pStyle w:val="3"/>
      </w:pPr>
      <w:r>
        <w:rPr>
          <w:rFonts w:hint="eastAsia"/>
        </w:rPr>
        <w:t>1</w:t>
      </w:r>
      <w:r>
        <w:t>.李华北，</w:t>
      </w:r>
      <w:r>
        <w:rPr>
          <w:rFonts w:hint="eastAsia"/>
        </w:rPr>
        <w:t>男，汉族，</w:t>
      </w:r>
      <w:r>
        <w:t>34</w:t>
      </w:r>
      <w:r>
        <w:rPr>
          <w:rFonts w:hint="eastAsia"/>
        </w:rPr>
        <w:t>岁，大货车驾驶人。住址：河南省太康县板桥镇店子李行政村让城寺村50号。驾驶证发证机关：河南省周口市公安局交通警察支队，准驾车型B2，初次领证日期：2012年12月9日，驾驶证有效期限：2018年12月9日至2024年12月9日，驾驶证状态正常。其</w:t>
      </w:r>
      <w:r>
        <w:rPr>
          <w:rFonts w:hint="eastAsia" w:ascii="仿宋" w:hAnsi="仿宋" w:eastAsia="仿宋" w:cs="仿宋"/>
          <w:bCs w:val="0"/>
          <w:color w:val="000000"/>
        </w:rPr>
        <w:t>经医院抢救无效后死亡；</w:t>
      </w:r>
      <w:r>
        <w:rPr>
          <w:rFonts w:hint="eastAsia"/>
        </w:rPr>
        <w:t>事发后经鉴定，血液内未检出乙醇、甲基苯丙胺、氯胺酮、海洛因和玛咖成分。</w:t>
      </w:r>
    </w:p>
    <w:p w14:paraId="65A6C98E">
      <w:pPr>
        <w:pStyle w:val="3"/>
      </w:pPr>
      <w:r>
        <w:rPr>
          <w:rFonts w:hint="eastAsia"/>
        </w:rPr>
        <w:t>2</w:t>
      </w:r>
      <w:r>
        <w:t>.</w:t>
      </w:r>
      <w:r>
        <w:rPr>
          <w:rFonts w:hint="eastAsia"/>
        </w:rPr>
        <w:t>徐小辉，男，汉族，4</w:t>
      </w:r>
      <w:r>
        <w:t>8</w:t>
      </w:r>
      <w:r>
        <w:rPr>
          <w:rFonts w:hint="eastAsia"/>
        </w:rPr>
        <w:t>岁，大牵引车驾驶人。住址：河北省保定市蠡县百尺镇百东村644号。发证机关：河北省保定市公安局交通警察支队，准驾车型A2，初次领证日期：2004年11月16日，驾驶证有效期限：2020年11月16日至2080年11月16日，驾驶证状态正常。其在</w:t>
      </w:r>
      <w:r>
        <w:rPr>
          <w:rFonts w:hint="eastAsia" w:ascii="仿宋" w:hAnsi="仿宋" w:eastAsia="仿宋" w:cs="仿宋"/>
          <w:bCs w:val="0"/>
          <w:color w:val="000000"/>
        </w:rPr>
        <w:t>事故中受轻微伤。</w:t>
      </w:r>
      <w:r>
        <w:rPr>
          <w:rFonts w:hint="eastAsia"/>
        </w:rPr>
        <w:t>事发后经鉴定，血液内未检出乙醇、甲基苯丙胺、氯胺酮、海洛因和玛咖成分。</w:t>
      </w:r>
    </w:p>
    <w:p w14:paraId="337BF5AD">
      <w:pPr>
        <w:pStyle w:val="3"/>
      </w:pPr>
      <w:r>
        <w:rPr>
          <w:rFonts w:hint="eastAsia"/>
        </w:rPr>
        <w:t>3</w:t>
      </w:r>
      <w:r>
        <w:t>.</w:t>
      </w:r>
      <w:r>
        <w:rPr>
          <w:rFonts w:hint="eastAsia"/>
        </w:rPr>
        <w:t>刘玉霞，女，汉族，4</w:t>
      </w:r>
      <w:r>
        <w:t>2</w:t>
      </w:r>
      <w:r>
        <w:rPr>
          <w:rFonts w:hint="eastAsia"/>
        </w:rPr>
        <w:t>岁，大货车乘车人。户籍住址：河南省上蔡县蔡沟乡东头村田庄27号。其</w:t>
      </w:r>
      <w:r>
        <w:rPr>
          <w:rFonts w:hint="eastAsia" w:ascii="仿宋" w:hAnsi="仿宋" w:eastAsia="仿宋" w:cs="仿宋"/>
          <w:bCs w:val="0"/>
          <w:color w:val="000000"/>
        </w:rPr>
        <w:t>经医院抢救无效后死亡。</w:t>
      </w:r>
    </w:p>
    <w:p w14:paraId="76C80280">
      <w:pPr>
        <w:pStyle w:val="3"/>
      </w:pPr>
      <w:r>
        <w:rPr>
          <w:rFonts w:hint="eastAsia"/>
        </w:rPr>
        <w:t>4.黎俊超，男，汉族，4</w:t>
      </w:r>
      <w:r>
        <w:t>3</w:t>
      </w:r>
      <w:r>
        <w:rPr>
          <w:rFonts w:hint="eastAsia"/>
        </w:rPr>
        <w:t>岁，大货车乘车人，与刘玉霞系夫妻关系。户籍住址：河南省上蔡县蔡沟乡冯庄村西黎村。其在事故中当场死亡。</w:t>
      </w:r>
    </w:p>
    <w:p w14:paraId="3351D9A1">
      <w:pPr>
        <w:pStyle w:val="3"/>
      </w:pPr>
      <w:r>
        <w:rPr>
          <w:rFonts w:hint="eastAsia"/>
        </w:rPr>
        <w:t>5.杨小炯，男，汉族，3</w:t>
      </w:r>
      <w:r>
        <w:t>9</w:t>
      </w:r>
      <w:r>
        <w:rPr>
          <w:rFonts w:hint="eastAsia"/>
        </w:rPr>
        <w:t>岁，大货车乘车人。户籍住址：河南省上蔡县党店镇贺楼村1号。其在事故中当场死亡。</w:t>
      </w:r>
    </w:p>
    <w:p w14:paraId="1E5E7E84">
      <w:pPr>
        <w:pStyle w:val="3"/>
      </w:pPr>
      <w:r>
        <w:rPr>
          <w:rFonts w:hint="eastAsia"/>
        </w:rPr>
        <w:t>6.史永良，男，汉族，42岁，大牵引车乘车人。户籍地址：河北省保定市蠡县维明东路广电小区北楼2单元401室。</w:t>
      </w:r>
    </w:p>
    <w:p w14:paraId="12893055">
      <w:pPr>
        <w:pStyle w:val="31"/>
        <w:ind w:firstLine="640"/>
      </w:pPr>
      <w:bookmarkStart w:id="5" w:name="_Toc1904"/>
      <w:r>
        <w:rPr>
          <w:rFonts w:hint="eastAsia"/>
        </w:rPr>
        <w:t>（三）事故发生经过</w:t>
      </w:r>
      <w:bookmarkEnd w:id="5"/>
    </w:p>
    <w:p w14:paraId="7C22186B">
      <w:pPr>
        <w:pStyle w:val="3"/>
      </w:pPr>
      <w:r>
        <w:rPr>
          <w:rFonts w:hint="eastAsia"/>
        </w:rPr>
        <w:t>2023年10月18日05时32分许，李华北驾驶大货车沿许广高速西半幅由北向南行驶至K41+400M处时，车辆左前轮爆胎后先刮擦道路中央分隔带波形梁钢护栏、后碰撞分离式立交桥混凝土护栏，并穿越混凝土护栏冲入对向车道；与在对向车道内行驶的由徐小辉驾驶的大牵引车发生碰撞，造成大货车驾驶员李华北和乘坐人黎俊超、杨小炯、刘玉霞死亡，大牵引车驾驶员徐小辉受伤，两车及道路交通设施受损。</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0"/>
      </w:tblGrid>
      <w:tr w14:paraId="3A1D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6" w:hRule="atLeast"/>
        </w:trPr>
        <w:tc>
          <w:tcPr>
            <w:tcW w:w="8460" w:type="dxa"/>
          </w:tcPr>
          <w:p w14:paraId="2DDF5AB8">
            <w:pPr>
              <w:pStyle w:val="3"/>
              <w:keepNext w:val="0"/>
              <w:keepLines w:val="0"/>
              <w:suppressLineNumbers w:val="0"/>
              <w:spacing w:before="0" w:beforeAutospacing="0" w:after="0" w:afterAutospacing="0" w:line="360" w:lineRule="auto"/>
              <w:ind w:left="0" w:right="0" w:firstLine="0" w:firstLineChars="0"/>
              <w:jc w:val="center"/>
              <w:rPr>
                <w:rFonts w:hint="eastAsia"/>
              </w:rPr>
            </w:pPr>
            <w:r>
              <w:rPr>
                <w:rFonts w:hint="eastAsia"/>
              </w:rPr>
              <w:drawing>
                <wp:inline distT="0" distB="0" distL="114300" distR="114300">
                  <wp:extent cx="3380740" cy="1955800"/>
                  <wp:effectExtent l="0" t="0" r="10160"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3380740" cy="1955800"/>
                          </a:xfrm>
                          <a:prstGeom prst="rect">
                            <a:avLst/>
                          </a:prstGeom>
                          <a:noFill/>
                          <a:ln>
                            <a:noFill/>
                          </a:ln>
                        </pic:spPr>
                      </pic:pic>
                    </a:graphicData>
                  </a:graphic>
                </wp:inline>
              </w:drawing>
            </w:r>
          </w:p>
          <w:p w14:paraId="0261F623">
            <w:pPr>
              <w:pStyle w:val="35"/>
              <w:keepNext w:val="0"/>
              <w:keepLines w:val="0"/>
              <w:suppressLineNumbers w:val="0"/>
              <w:spacing w:before="0" w:beforeAutospacing="0" w:after="0" w:afterAutospacing="0" w:line="240" w:lineRule="auto"/>
              <w:ind w:left="0" w:right="0" w:firstLine="0" w:firstLineChars="0"/>
              <w:jc w:val="center"/>
              <w:rPr>
                <w:rFonts w:hint="eastAsia" w:eastAsia="仿宋_GB2312"/>
              </w:rPr>
            </w:pPr>
            <w:r>
              <w:rPr>
                <w:rFonts w:hint="eastAsia"/>
              </w:rPr>
              <w:t>图</w:t>
            </w:r>
            <w:r>
              <w:rPr>
                <w:rFonts w:hint="eastAsia"/>
                <w:lang w:val="en-US" w:eastAsia="zh-CN"/>
              </w:rPr>
              <w:t>1</w:t>
            </w:r>
            <w:r>
              <w:rPr>
                <w:rFonts w:hint="eastAsia"/>
              </w:rPr>
              <w:t xml:space="preserve"> 事故现场（豫A7090N重型栏板货车）</w:t>
            </w:r>
          </w:p>
        </w:tc>
      </w:tr>
      <w:tr w14:paraId="7760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8" w:hRule="atLeast"/>
        </w:trPr>
        <w:tc>
          <w:tcPr>
            <w:tcW w:w="8460" w:type="dxa"/>
          </w:tcPr>
          <w:p w14:paraId="3FC5CCAF">
            <w:pPr>
              <w:pStyle w:val="16"/>
              <w:keepNext w:val="0"/>
              <w:keepLines w:val="0"/>
              <w:widowControl w:val="0"/>
              <w:suppressLineNumbers w:val="0"/>
              <w:spacing w:before="0" w:beforeAutospacing="0" w:after="0" w:afterAutospacing="0" w:line="360" w:lineRule="auto"/>
              <w:ind w:left="0" w:leftChars="0" w:right="0" w:firstLine="0" w:firstLineChars="0"/>
              <w:jc w:val="center"/>
              <w:rPr>
                <w:rFonts w:hint="eastAsia"/>
              </w:rPr>
            </w:pPr>
            <w:r>
              <w:rPr>
                <w:rFonts w:hint="default" w:ascii="Times New Roman" w:hAnsi="Times New Roman" w:eastAsia="仿宋_GB2312" w:cs="Times New Roman"/>
                <w:bCs/>
                <w:kern w:val="2"/>
                <w:sz w:val="32"/>
                <w:szCs w:val="32"/>
                <w:lang w:val="en-US" w:eastAsia="zh-CN" w:bidi="ar"/>
              </w:rPr>
              <w:drawing>
                <wp:inline distT="0" distB="0" distL="114300" distR="114300">
                  <wp:extent cx="3390900" cy="17145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3390900" cy="1714500"/>
                          </a:xfrm>
                          <a:prstGeom prst="rect">
                            <a:avLst/>
                          </a:prstGeom>
                          <a:noFill/>
                          <a:ln w="9525">
                            <a:noFill/>
                          </a:ln>
                        </pic:spPr>
                      </pic:pic>
                    </a:graphicData>
                  </a:graphic>
                </wp:inline>
              </w:drawing>
            </w:r>
          </w:p>
          <w:p w14:paraId="0CC0BFCC">
            <w:pPr>
              <w:keepNext w:val="0"/>
              <w:keepLines w:val="0"/>
              <w:widowControl w:val="0"/>
              <w:suppressLineNumbers w:val="0"/>
              <w:spacing w:before="0" w:beforeAutospacing="0" w:after="0" w:afterAutospacing="0" w:line="360" w:lineRule="auto"/>
              <w:ind w:left="0" w:leftChars="0" w:right="0" w:firstLine="0" w:firstLineChars="0"/>
              <w:jc w:val="center"/>
              <w:rPr>
                <w:rFonts w:hint="eastAsia" w:eastAsia="仿宋_GB2312"/>
              </w:rPr>
            </w:pPr>
            <w:r>
              <w:rPr>
                <w:rFonts w:hint="eastAsia" w:ascii="宋体" w:hAnsi="宋体" w:eastAsia="宋体" w:cs="黑体"/>
                <w:kern w:val="2"/>
                <w:sz w:val="28"/>
                <w:szCs w:val="32"/>
                <w:lang w:val="en-US" w:eastAsia="zh-CN" w:bidi="ar-SA"/>
              </w:rPr>
              <w:t>图</w:t>
            </w:r>
            <w:r>
              <w:rPr>
                <w:rFonts w:hint="eastAsia" w:ascii="宋体" w:hAnsi="宋体" w:cs="黑体"/>
                <w:kern w:val="2"/>
                <w:sz w:val="28"/>
                <w:szCs w:val="32"/>
                <w:lang w:val="en-US" w:eastAsia="zh-CN" w:bidi="ar-SA"/>
              </w:rPr>
              <w:t xml:space="preserve">2 </w:t>
            </w:r>
            <w:r>
              <w:rPr>
                <w:rFonts w:hint="eastAsia" w:ascii="宋体" w:hAnsi="宋体" w:eastAsia="宋体" w:cs="黑体"/>
                <w:kern w:val="2"/>
                <w:sz w:val="28"/>
                <w:szCs w:val="32"/>
                <w:lang w:val="en-US" w:eastAsia="zh-CN" w:bidi="ar-SA"/>
              </w:rPr>
              <w:t>事故现场（冀</w:t>
            </w:r>
            <w:r>
              <w:rPr>
                <w:rFonts w:hint="default" w:ascii="宋体" w:hAnsi="宋体" w:eastAsia="宋体" w:cs="黑体"/>
                <w:kern w:val="2"/>
                <w:sz w:val="28"/>
                <w:szCs w:val="32"/>
                <w:lang w:val="en-US" w:eastAsia="zh-CN" w:bidi="ar-SA"/>
              </w:rPr>
              <w:t>FS3655</w:t>
            </w:r>
            <w:r>
              <w:rPr>
                <w:rFonts w:hint="eastAsia" w:ascii="宋体" w:hAnsi="宋体" w:eastAsia="宋体" w:cs="黑体"/>
                <w:kern w:val="2"/>
                <w:sz w:val="28"/>
                <w:szCs w:val="32"/>
                <w:lang w:val="en-US" w:eastAsia="zh-CN" w:bidi="ar-SA"/>
              </w:rPr>
              <w:t>重型半挂牵引车）</w:t>
            </w:r>
          </w:p>
        </w:tc>
      </w:tr>
    </w:tbl>
    <w:p w14:paraId="4D7B7D11">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6" w:name="_Toc31361"/>
      <w:r>
        <w:rPr>
          <w:rFonts w:hint="eastAsia"/>
        </w:rPr>
        <w:t>（四）事故涉及道路情况</w:t>
      </w:r>
      <w:bookmarkEnd w:id="6"/>
    </w:p>
    <w:p w14:paraId="498D2397">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事故发生地为许广高速公路（G0421）K41+400M处的叶县邓李乡王营村路段王营（2号）分离式立交桥上。</w:t>
      </w:r>
    </w:p>
    <w:p w14:paraId="2689C4E1">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事故路段包含一般路段和桥梁段，道路分上下行，分别有两条行车道，大型汽车限速80千米/小时。车道宽3.75米；一条应急车道，车道宽3.5米。路面性质为沥青。一般路段道路中央有行道树和有防阻块的波形梁钢护栏，道路两侧是有托架的波形梁钢护栏。桥面道路中央有板块间隙1.25米，桥梁上建有混凝土墙式护栏，高84厘米，中央墙式护栏上装有防眩板，两块板间隔1.1米。事故路段于2002年7月正式开工建设，2004年12月12日通车原名称为兰南高速公路（S83)许平南段，2013年该路段成为许广高速公路的重要一段。道路管理单位为河南省许平南高速公路有限责任公司（下称许平南公司）。</w:t>
      </w:r>
    </w:p>
    <w:p w14:paraId="23370CEA">
      <w:pPr>
        <w:pStyle w:val="3"/>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经交通运输部公路科学研究所司法鉴定中心鉴定（交公司鉴〔2023〕痕鉴字第21号），意见为：许昌至南阳方向左侧、南阳至许昌方向左侧桥梁护栏的正面截面形状及断面尺寸均符合《高速公路交通安全设施设计及施工技术规范》（JTJ074-94）和《公路工程质量检验评定标准》（JTJ071-98）的相关要求；许昌至南阳方向、南阳至许昌方向波形梁护栏的横梁中心高度、立柱中距、立柱长度符合《高速公路交通安全设施设计及施工技术规范》（JTJ074-94）和《公路工程质量检验评定标准》（JTJ071-98）的相关要求</w:t>
      </w:r>
      <w:r>
        <w:rPr>
          <w:rFonts w:hint="eastAsia"/>
          <w:lang w:eastAsia="zh-CN"/>
        </w:rPr>
        <w:t>。</w:t>
      </w:r>
    </w:p>
    <w:p w14:paraId="1CD80ABC">
      <w:pPr>
        <w:pStyle w:val="3"/>
        <w:pageBreakBefore w:val="0"/>
        <w:widowControl w:val="0"/>
        <w:kinsoku/>
        <w:wordWrap/>
        <w:overflowPunct/>
        <w:topLinePunct w:val="0"/>
        <w:autoSpaceDE/>
        <w:autoSpaceDN/>
        <w:bidi w:val="0"/>
        <w:adjustRightInd/>
        <w:snapToGrid/>
        <w:spacing w:line="540" w:lineRule="exact"/>
        <w:textAlignment w:val="auto"/>
      </w:pPr>
      <w:r>
        <w:rPr>
          <w:rFonts w:hint="eastAsia"/>
          <w:lang w:bidi="ar"/>
        </w:rPr>
        <w:t>经查阅许平南公司道路设计、交竣工验收文件、检测报告、核查标准规范，发现：</w:t>
      </w:r>
      <w:r>
        <w:rPr>
          <w:rFonts w:hint="eastAsia"/>
        </w:rPr>
        <w:t>2004年11月，许平南公司委托</w:t>
      </w:r>
      <w:r>
        <w:rPr>
          <w:lang w:bidi="ar"/>
        </w:rPr>
        <w:t>河南省交通基本建设质量检测监督站按照《公路工程质量检测评定标准》(JTJ071-98），对许平南高速公路内在质量和结构尺寸进行了检测，</w:t>
      </w:r>
      <w:r>
        <w:rPr>
          <w:rFonts w:hint="eastAsia"/>
          <w:lang w:bidi="ar"/>
        </w:rPr>
        <w:t>并</w:t>
      </w:r>
      <w:r>
        <w:rPr>
          <w:lang w:bidi="ar"/>
        </w:rPr>
        <w:t>出具了《许平南高速公路质量检测报告》。</w:t>
      </w:r>
      <w:r>
        <w:rPr>
          <w:rFonts w:hint="eastAsia"/>
          <w:lang w:bidi="ar"/>
        </w:rPr>
        <w:t>许平南公司</w:t>
      </w:r>
      <w:r>
        <w:rPr>
          <w:lang w:bidi="ar"/>
        </w:rPr>
        <w:t>根据质量鉴定结果，各合同段</w:t>
      </w:r>
      <w:r>
        <w:rPr>
          <w:rFonts w:hint="eastAsia"/>
          <w:lang w:bidi="ar"/>
        </w:rPr>
        <w:t>均</w:t>
      </w:r>
      <w:r>
        <w:rPr>
          <w:lang w:bidi="ar"/>
        </w:rPr>
        <w:t>通过了交工验收</w:t>
      </w:r>
      <w:r>
        <w:rPr>
          <w:rFonts w:hint="eastAsia"/>
          <w:lang w:bidi="ar"/>
        </w:rPr>
        <w:t>（含与此次事故发生路段相关的</w:t>
      </w:r>
      <w:r>
        <w:rPr>
          <w:lang w:bidi="ar"/>
        </w:rPr>
        <w:t>岳阳市路桥基建总公司承建的NO.10标、河北中通交通设施有限公司承建的NO.33标</w:t>
      </w:r>
      <w:r>
        <w:rPr>
          <w:rFonts w:hint="eastAsia"/>
          <w:lang w:bidi="ar"/>
        </w:rPr>
        <w:t>）</w:t>
      </w:r>
      <w:r>
        <w:rPr>
          <w:lang w:bidi="ar"/>
        </w:rPr>
        <w:t>，并颁发了交工证书。</w:t>
      </w:r>
      <w:r>
        <w:rPr>
          <w:rFonts w:hint="eastAsia"/>
        </w:rPr>
        <w:t>2007年3月，河南省交通基本建设质量检测监督站出具《许（昌）平（顶山）南（阳）高速公路工程质量鉴定报告》，报告显示，许平南高速公路建设项目竣工验收质量鉴定等级评为优良（NO.10标质量等级优良，NO.33标质量等级合格）。</w:t>
      </w:r>
    </w:p>
    <w:p w14:paraId="3CB0F421">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7" w:name="_Toc12223"/>
      <w:r>
        <w:rPr>
          <w:rFonts w:hint="eastAsia"/>
        </w:rPr>
        <w:t>（五）事故企业概况</w:t>
      </w:r>
      <w:bookmarkEnd w:id="7"/>
    </w:p>
    <w:p w14:paraId="0CE87505">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郑州市豫华运输有限公司（下称豫华公司）</w:t>
      </w:r>
      <w:r>
        <w:rPr>
          <w:rStyle w:val="37"/>
          <w:rFonts w:hint="eastAsia"/>
          <w:bCs w:val="0"/>
        </w:rPr>
        <w:t>为大货车挂靠公司。法人代表、总经理：李振华；工商执照注册号：91410106MA3XC13T7L；住所：郑州市上街区新安西路43号；公司类型：有限责任公司；注册资本贰佰万圆整；成立日期：2016年7月21日；道路运输经营许可证号：410106020227，发证日期：2021年09月30日，证件有效期至：2025年5月8日，核发机关：郑州市上街区交通运输局，经营范围：道路普通货物运输、货物专用运输（罐式容器、集装箱）大型物件运输（一类）。</w:t>
      </w:r>
      <w:r>
        <w:rPr>
          <w:rFonts w:hint="eastAsia"/>
        </w:rPr>
        <w:t>豫华公司共有3名员工：法人李振华、安全责任人李昌浩、GPS管理员、安全员王会珍，系一个家庭。</w:t>
      </w:r>
    </w:p>
    <w:p w14:paraId="2280C99E">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豫华公司现有挂靠货车54台（其中：重型牵引车26</w:t>
      </w:r>
      <w:r>
        <w:rPr>
          <w:rFonts w:hint="eastAsia"/>
          <w:lang w:eastAsia="zh-CN"/>
        </w:rPr>
        <w:t>台</w:t>
      </w:r>
      <w:r>
        <w:rPr>
          <w:rFonts w:hint="eastAsia"/>
        </w:rPr>
        <w:t>、重型仓栏车4台、中型仓栏车15台、重型箱式车4台、重型自卸车2台、轻卡1台、中型栏板车2台）。</w:t>
      </w:r>
    </w:p>
    <w:p w14:paraId="2B65507E">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8" w:name="_Toc17444"/>
      <w:r>
        <w:rPr>
          <w:rFonts w:hint="eastAsia"/>
        </w:rPr>
        <w:t>（六）大货车挂靠经营情况</w:t>
      </w:r>
      <w:bookmarkEnd w:id="8"/>
    </w:p>
    <w:p w14:paraId="351229A0">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大货车于2019年3月28日初次登记上牌，车牌号码：豫A7090N。当时车主张长征与豫华公司签订了《车辆挂靠经营合同》。2022年3月，车主更换为李占海，张长征与李占海共同到豫华公司现场签订车辆转让协议，并由李占海和豫华公司重新签订了《车辆挂靠经营合同》，挂靠管理费为每年1500元，备案驾驶员为李占海（具有驾驶资格证和从业资格证）。2023年10月18日，事故发生时车辆实际驾驶员为李华北。</w:t>
      </w:r>
    </w:p>
    <w:p w14:paraId="386A669C">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9" w:name="_Toc3150"/>
      <w:r>
        <w:rPr>
          <w:rFonts w:hint="eastAsia"/>
        </w:rPr>
        <w:t>（七）事故车辆检验鉴定情况</w:t>
      </w:r>
      <w:bookmarkEnd w:id="9"/>
    </w:p>
    <w:p w14:paraId="70E7EF19">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安徽中和司法鉴定中心对涉事车辆车速、安全技术状况、车辆痕迹综合鉴定情况进行鉴定，并出具了《司法鉴定意见书》（皖中和司鉴〔2023〕交鉴字第3583号），经鉴定：</w:t>
      </w:r>
    </w:p>
    <w:p w14:paraId="34110A1E">
      <w:pPr>
        <w:pStyle w:val="3"/>
        <w:pageBreakBefore w:val="0"/>
        <w:widowControl w:val="0"/>
        <w:kinsoku/>
        <w:wordWrap/>
        <w:overflowPunct/>
        <w:topLinePunct w:val="0"/>
        <w:autoSpaceDE/>
        <w:autoSpaceDN/>
        <w:bidi w:val="0"/>
        <w:adjustRightInd/>
        <w:snapToGrid/>
        <w:spacing w:line="540" w:lineRule="exact"/>
        <w:textAlignment w:val="auto"/>
      </w:pPr>
      <w:r>
        <w:t>1.</w:t>
      </w:r>
      <w:r>
        <w:rPr>
          <w:rFonts w:hint="eastAsia"/>
        </w:rPr>
        <w:t>大货车损坏较为严重，驾驶室及发动机脱离车体，该车的照明和信号装置、转向性能及行车制动性能均无法检验鉴定。该车左后轮轮胎内轮胎胎冠花纹过渡磨损，沟槽磨平，内轮胎胎冠暴露出轮胎帘布层，痕迹为陈旧性痕迹。</w:t>
      </w:r>
      <w:r>
        <w:rPr>
          <w:rFonts w:hint="eastAsia"/>
          <w:lang w:val="en-US" w:eastAsia="zh-CN"/>
        </w:rPr>
        <w:t>鉴定认为，</w:t>
      </w:r>
      <w:r>
        <w:rPr>
          <w:rFonts w:hint="eastAsia"/>
        </w:rPr>
        <w:t>事故发生时</w:t>
      </w:r>
      <w:r>
        <w:rPr>
          <w:rFonts w:hint="eastAsia"/>
          <w:lang w:val="en-US" w:eastAsia="zh-CN"/>
        </w:rPr>
        <w:t>该车的</w:t>
      </w:r>
      <w:r>
        <w:rPr>
          <w:rFonts w:hint="eastAsia"/>
        </w:rPr>
        <w:t>行驶系统（轮胎）不符合GB7258-2017标准规定的要求</w:t>
      </w:r>
      <w:r>
        <w:rPr>
          <w:rStyle w:val="24"/>
          <w:rFonts w:hint="eastAsia"/>
        </w:rPr>
        <w:t>[</w:t>
      </w:r>
      <w:r>
        <w:rPr>
          <w:rStyle w:val="24"/>
          <w:rFonts w:hint="eastAsia"/>
        </w:rPr>
        <w:footnoteReference w:id="0"/>
      </w:r>
      <w:r>
        <w:rPr>
          <w:rStyle w:val="24"/>
          <w:rFonts w:hint="eastAsia"/>
        </w:rPr>
        <w:t>]</w:t>
      </w:r>
      <w:r>
        <w:rPr>
          <w:rFonts w:hint="eastAsia"/>
        </w:rPr>
        <w:t>。</w:t>
      </w:r>
    </w:p>
    <w:p w14:paraId="46DFA0E1">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2</w:t>
      </w:r>
      <w:r>
        <w:rPr>
          <w:rFonts w:hint="eastAsia"/>
          <w:lang w:val="en-US" w:eastAsia="zh-CN"/>
        </w:rPr>
        <w:t>.</w:t>
      </w:r>
      <w:r>
        <w:rPr>
          <w:rFonts w:hint="eastAsia"/>
        </w:rPr>
        <w:t>大牵引车损坏较为严重，该车的照明和信号装置、转向性能及行车制动性能均无法检验鉴定。</w:t>
      </w:r>
      <w:r>
        <w:rPr>
          <w:rFonts w:hint="eastAsia"/>
          <w:lang w:val="en-US" w:eastAsia="zh-CN"/>
        </w:rPr>
        <w:t>该</w:t>
      </w:r>
      <w:r>
        <w:rPr>
          <w:rFonts w:hint="eastAsia"/>
        </w:rPr>
        <w:t>车第二轴左侧车轮内轮胎胎冠花纹过渡磨损，内轮胎胎冠暴露出轮胎帘布层，痕迹为陈旧性痕迹；第五轴左侧车轮内外轮胎胎冠花纹部分磨损，内外轮胎胎冠暴露出轮胎帘布层，痕迹为陈旧性痕迹；第五轴右侧车轮内轮胎胎冠花纹部分磨损，内轮胎胎冠暴露出轮胎帘布层，痕迹为陈旧性痕迹。</w:t>
      </w:r>
      <w:r>
        <w:rPr>
          <w:rFonts w:hint="eastAsia"/>
          <w:lang w:val="en-US" w:eastAsia="zh-CN"/>
        </w:rPr>
        <w:t>鉴定认为，</w:t>
      </w:r>
      <w:r>
        <w:rPr>
          <w:rFonts w:hint="eastAsia"/>
        </w:rPr>
        <w:t>事故发生时</w:t>
      </w:r>
      <w:r>
        <w:rPr>
          <w:rFonts w:hint="eastAsia"/>
          <w:lang w:val="en-US" w:eastAsia="zh-CN"/>
        </w:rPr>
        <w:t>该车的</w:t>
      </w:r>
      <w:r>
        <w:rPr>
          <w:rFonts w:hint="eastAsia"/>
        </w:rPr>
        <w:t>行驶系统（轮胎）不符合GB7258-2017标准规定</w:t>
      </w:r>
      <w:r>
        <w:rPr>
          <w:rFonts w:hint="eastAsia"/>
          <w:lang w:val="en-US" w:eastAsia="zh-CN"/>
        </w:rPr>
        <w:t>中第9.1.6和9.1.7</w:t>
      </w:r>
      <w:r>
        <w:rPr>
          <w:rFonts w:hint="eastAsia"/>
        </w:rPr>
        <w:t>要求。</w:t>
      </w:r>
    </w:p>
    <w:p w14:paraId="57EED166">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3</w:t>
      </w:r>
      <w:r>
        <w:rPr>
          <w:rFonts w:hint="eastAsia"/>
          <w:lang w:val="en-US" w:eastAsia="zh-CN"/>
        </w:rPr>
        <w:t>.</w:t>
      </w:r>
      <w:r>
        <w:rPr>
          <w:rFonts w:hint="eastAsia"/>
        </w:rPr>
        <w:t>事故发生时，大货车行驶速度介于81至84千米/小时之间。</w:t>
      </w:r>
    </w:p>
    <w:p w14:paraId="19F10280">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4</w:t>
      </w:r>
      <w:r>
        <w:rPr>
          <w:rFonts w:hint="eastAsia"/>
          <w:lang w:val="en-US" w:eastAsia="zh-CN"/>
        </w:rPr>
        <w:t>.</w:t>
      </w:r>
      <w:r>
        <w:rPr>
          <w:rFonts w:hint="eastAsia"/>
        </w:rPr>
        <w:t>根据事故现场情况及监控视频录像情况，无法计算大牵引车事故发生时的行驶速度。参照事发前后汽车行驶记录仪历史轨迹明细数据单情况，事故发生时，该车驾驶员开始采取制动措施时的瞬时行驶速度约为75千米/小时。</w:t>
      </w:r>
    </w:p>
    <w:p w14:paraId="44724825">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5</w:t>
      </w:r>
      <w:r>
        <w:rPr>
          <w:rFonts w:hint="eastAsia"/>
          <w:lang w:val="en-US" w:eastAsia="zh-CN"/>
        </w:rPr>
        <w:t>.</w:t>
      </w:r>
      <w:r>
        <w:rPr>
          <w:rFonts w:hint="eastAsia"/>
        </w:rPr>
        <w:t>大货车左前轮轮胎瞬间失压（爆胎）后向左侧偏向滑移，轮胎与地面发生挫刮形成了胎冠胎面胶脱落痕迹特征，车轮及底盘由前至后方向与事故现场道路中央灰色路缘石、防护栏、水泥隔离墩及上部设置的防护装置发生接触刮擦，刮擦后车身驶入对向车道内，前部及右侧前部又与由南向北方向行驶的大牵引车前部左侧及左侧发生过接触碰撞，碰撞后大牵引车又与道路边缘水泥墩及防护栏发生接触刮擦后向左侧侧翻于道路东侧路基下。</w:t>
      </w:r>
    </w:p>
    <w:p w14:paraId="2305E038">
      <w:pPr>
        <w:pStyle w:val="46"/>
        <w:pageBreakBefore w:val="0"/>
        <w:widowControl w:val="0"/>
        <w:kinsoku/>
        <w:wordWrap/>
        <w:overflowPunct/>
        <w:topLinePunct w:val="0"/>
        <w:autoSpaceDE/>
        <w:autoSpaceDN/>
        <w:bidi w:val="0"/>
        <w:adjustRightInd/>
        <w:snapToGrid/>
        <w:spacing w:line="540" w:lineRule="exact"/>
        <w:ind w:firstLine="600"/>
        <w:textAlignment w:val="auto"/>
      </w:pPr>
      <w:bookmarkStart w:id="10" w:name="_Toc32433"/>
      <w:r>
        <w:rPr>
          <w:rFonts w:hint="eastAsia"/>
        </w:rPr>
        <w:t>二、事故救援处置情况</w:t>
      </w:r>
      <w:bookmarkEnd w:id="10"/>
    </w:p>
    <w:p w14:paraId="4EF60188">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10月18日05时35分叶县公安局110接到该起事故的报警，05时42分平顶山高速交警支队指挥中心派出事故民警赶赴现场并同步通报119、120到场救援；06时25分叶县120医护人员到达现场，确认黎俊超、杨小炯已无生命体征，徐小辉、李华北、刘玉霞受伤，被立即送往平顶山市第二人民医院救治；06时35分叶县119救援人员到达现场；07时10分开展清障作业，07时39分现场恢复通行。李华北、刘玉霞当天经抢救无效后死亡，徐小辉确认无碍后出院。</w:t>
      </w:r>
    </w:p>
    <w:p w14:paraId="0DA4BAB2">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事故发生后，平顶山和叶县两级党委政府积极稳妥开展应急处置工作，成立了现场复勘、事故调查、善后处理、舆情管控等工作专班，按照责任分工，迅速开展工作。平顶山市政府常务副市长，副市长、市公安局长，市应急管理局局长，市卫健委主任，叶县人民政府县长，市公安局主管副局长等领导赶到平顶山市第二人民医院看望慰问，要求医疗部门尽最大努力救治受伤人员，相关部门</w:t>
      </w:r>
      <w:r>
        <w:t>认真做好事故伤亡人员家属接待及安抚、遇难者身份确认和赔偿等工作</w:t>
      </w:r>
      <w:r>
        <w:rPr>
          <w:rFonts w:hint="eastAsia"/>
        </w:rPr>
        <w:t>，保持了社会稳定</w:t>
      </w:r>
      <w:r>
        <w:t>。</w:t>
      </w:r>
    </w:p>
    <w:p w14:paraId="483A414E">
      <w:pPr>
        <w:pStyle w:val="33"/>
        <w:pageBreakBefore w:val="0"/>
        <w:widowControl w:val="0"/>
        <w:kinsoku/>
        <w:wordWrap/>
        <w:overflowPunct/>
        <w:topLinePunct w:val="0"/>
        <w:autoSpaceDE/>
        <w:autoSpaceDN/>
        <w:bidi w:val="0"/>
        <w:adjustRightInd/>
        <w:snapToGrid/>
        <w:spacing w:line="540" w:lineRule="exact"/>
        <w:ind w:firstLine="640"/>
        <w:textAlignment w:val="auto"/>
      </w:pPr>
      <w:bookmarkStart w:id="11" w:name="_Toc30226"/>
      <w:r>
        <w:rPr>
          <w:rFonts w:hint="eastAsia"/>
        </w:rPr>
        <w:t>三、事故</w:t>
      </w:r>
      <w:r>
        <w:rPr>
          <w:rFonts w:hint="eastAsia"/>
          <w:lang w:val="en-US" w:eastAsia="zh-CN"/>
        </w:rPr>
        <w:t>直接</w:t>
      </w:r>
      <w:r>
        <w:rPr>
          <w:rFonts w:hint="eastAsia"/>
        </w:rPr>
        <w:t>原因分析</w:t>
      </w:r>
      <w:bookmarkEnd w:id="11"/>
    </w:p>
    <w:p w14:paraId="6F7F46FF">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经调查认定，事故直接原因是由李华北夜间驾驶轮胎不符合《机动车运行安全技术条件》（GB7258-2017）标准规定的大货车在高速公路上超员超速行驶</w:t>
      </w:r>
      <w:r>
        <w:rPr>
          <w:rFonts w:hint="eastAsia"/>
          <w:lang w:eastAsia="zh-CN"/>
        </w:rPr>
        <w:t>（</w:t>
      </w:r>
      <w:r>
        <w:rPr>
          <w:rFonts w:hint="eastAsia"/>
          <w:lang w:val="en-US" w:eastAsia="zh-CN"/>
        </w:rPr>
        <w:t>大型车辆在该路段限速为80千米/小时</w:t>
      </w:r>
      <w:r>
        <w:rPr>
          <w:rFonts w:hint="eastAsia"/>
          <w:lang w:eastAsia="zh-CN"/>
        </w:rPr>
        <w:t>）</w:t>
      </w:r>
      <w:r>
        <w:rPr>
          <w:rFonts w:hint="eastAsia"/>
        </w:rPr>
        <w:t>，左前轮爆胎后先刮擦道路中央分隔带波形梁钢护栏、后碰撞分离式立交桥混凝土护栏，并穿越混凝土护栏冲入对向车道，与在对向车道内行驶的由徐小辉驾驶的大牵引车又发生碰撞，最终导致大货车上4人死亡，大牵引车上1人受伤。</w:t>
      </w:r>
    </w:p>
    <w:p w14:paraId="14A87171">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徐小辉驾驶</w:t>
      </w:r>
      <w:r>
        <w:rPr>
          <w:rFonts w:hint="eastAsia"/>
          <w:lang w:val="en-US" w:eastAsia="zh-CN"/>
        </w:rPr>
        <w:t>轮胎</w:t>
      </w:r>
      <w:r>
        <w:rPr>
          <w:rFonts w:hint="eastAsia"/>
        </w:rPr>
        <w:t>不符合《机动车运行安全技术条件》（GB7258-2017）标准规定的大牵引车在高速公路上行驶，没有按照操作规范做到安全驾驶，没有注意观察路面情况且采取措施不当，是造成该起事故的次要原因。</w:t>
      </w:r>
    </w:p>
    <w:p w14:paraId="4AE01707">
      <w:pPr>
        <w:pStyle w:val="33"/>
        <w:pageBreakBefore w:val="0"/>
        <w:widowControl w:val="0"/>
        <w:kinsoku/>
        <w:wordWrap/>
        <w:overflowPunct/>
        <w:topLinePunct w:val="0"/>
        <w:autoSpaceDE/>
        <w:autoSpaceDN/>
        <w:bidi w:val="0"/>
        <w:adjustRightInd/>
        <w:snapToGrid/>
        <w:spacing w:line="540" w:lineRule="exact"/>
        <w:ind w:firstLine="640"/>
        <w:textAlignment w:val="auto"/>
      </w:pPr>
      <w:bookmarkStart w:id="12" w:name="_Toc22210"/>
      <w:r>
        <w:rPr>
          <w:rFonts w:hint="eastAsia"/>
        </w:rPr>
        <w:t>四、有关责任单位存在的主要问题</w:t>
      </w:r>
      <w:bookmarkEnd w:id="12"/>
    </w:p>
    <w:p w14:paraId="1AA21C68">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13" w:name="_Toc2283"/>
      <w:r>
        <w:rPr>
          <w:rFonts w:hint="eastAsia"/>
        </w:rPr>
        <w:t>（一）企业存在的问题</w:t>
      </w:r>
      <w:bookmarkEnd w:id="13"/>
    </w:p>
    <w:p w14:paraId="4B63E6EA">
      <w:pPr>
        <w:pStyle w:val="3"/>
        <w:pageBreakBefore w:val="0"/>
        <w:widowControl w:val="0"/>
        <w:kinsoku/>
        <w:wordWrap/>
        <w:overflowPunct/>
        <w:topLinePunct w:val="0"/>
        <w:autoSpaceDE/>
        <w:autoSpaceDN/>
        <w:bidi w:val="0"/>
        <w:adjustRightInd/>
        <w:snapToGrid/>
        <w:spacing w:line="540" w:lineRule="exact"/>
        <w:ind w:firstLine="643"/>
        <w:textAlignment w:val="auto"/>
      </w:pPr>
      <w:r>
        <w:rPr>
          <w:rFonts w:hint="eastAsia"/>
          <w:b w:val="0"/>
          <w:bCs/>
          <w:lang w:val="en-US" w:eastAsia="zh-CN"/>
        </w:rPr>
        <w:t>1.</w:t>
      </w:r>
      <w:r>
        <w:rPr>
          <w:rFonts w:hint="eastAsia"/>
          <w:b w:val="0"/>
          <w:bCs/>
        </w:rPr>
        <w:t>全员安全生产责任制不健全。</w:t>
      </w:r>
      <w:r>
        <w:rPr>
          <w:rFonts w:hint="eastAsia"/>
        </w:rPr>
        <w:t>豫华公司制定的安全生产和岗位责任制不完善，未明确到人、明确到岗</w:t>
      </w:r>
      <w:r>
        <w:rPr>
          <w:rStyle w:val="24"/>
          <w:rFonts w:hint="eastAsia"/>
        </w:rPr>
        <w:t>[</w:t>
      </w:r>
      <w:r>
        <w:rPr>
          <w:rStyle w:val="24"/>
          <w:rFonts w:hint="eastAsia"/>
        </w:rPr>
        <w:footnoteReference w:id="1"/>
      </w:r>
      <w:r>
        <w:rPr>
          <w:rStyle w:val="24"/>
          <w:rFonts w:hint="eastAsia"/>
        </w:rPr>
        <w:t>]</w:t>
      </w:r>
      <w:r>
        <w:rPr>
          <w:rFonts w:hint="eastAsia"/>
        </w:rPr>
        <w:t>，并且只在与挂靠车辆办理挂靠手续时签订安全责任书，未履行一年一签制度。</w:t>
      </w:r>
    </w:p>
    <w:p w14:paraId="061744B1">
      <w:pPr>
        <w:pStyle w:val="3"/>
        <w:pageBreakBefore w:val="0"/>
        <w:widowControl w:val="0"/>
        <w:kinsoku/>
        <w:wordWrap/>
        <w:overflowPunct/>
        <w:topLinePunct w:val="0"/>
        <w:autoSpaceDE/>
        <w:autoSpaceDN/>
        <w:bidi w:val="0"/>
        <w:adjustRightInd/>
        <w:snapToGrid/>
        <w:spacing w:line="540" w:lineRule="exact"/>
        <w:ind w:firstLine="643"/>
        <w:textAlignment w:val="auto"/>
        <w:rPr>
          <w:b w:val="0"/>
          <w:bCs/>
        </w:rPr>
      </w:pPr>
      <w:r>
        <w:rPr>
          <w:rFonts w:hint="eastAsia"/>
          <w:b w:val="0"/>
          <w:bCs/>
        </w:rPr>
        <w:t>2</w:t>
      </w:r>
      <w:r>
        <w:rPr>
          <w:b w:val="0"/>
          <w:bCs/>
        </w:rPr>
        <w:t>.</w:t>
      </w:r>
      <w:r>
        <w:rPr>
          <w:rFonts w:hint="eastAsia"/>
          <w:b w:val="0"/>
          <w:bCs/>
        </w:rPr>
        <w:t>安全生产规章制度不健全。豫华公司缺少安全生产责任考核奖惩制度、劳动防护用品配备和管理制度、安全生产风险分级管控和事故隐患排查治理制度、应急管理制度、安全生产投入以及费用管理制度、持证上岗等多项安全规章制度。</w:t>
      </w:r>
    </w:p>
    <w:p w14:paraId="1CC14B43">
      <w:pPr>
        <w:pStyle w:val="3"/>
        <w:pageBreakBefore w:val="0"/>
        <w:widowControl w:val="0"/>
        <w:kinsoku/>
        <w:wordWrap/>
        <w:overflowPunct/>
        <w:topLinePunct w:val="0"/>
        <w:autoSpaceDE/>
        <w:autoSpaceDN/>
        <w:bidi w:val="0"/>
        <w:adjustRightInd/>
        <w:snapToGrid/>
        <w:spacing w:line="540" w:lineRule="exact"/>
        <w:ind w:firstLine="643"/>
        <w:textAlignment w:val="auto"/>
      </w:pPr>
      <w:r>
        <w:rPr>
          <w:b w:val="0"/>
          <w:bCs/>
        </w:rPr>
        <w:t>3.</w:t>
      </w:r>
      <w:r>
        <w:rPr>
          <w:rFonts w:hint="eastAsia"/>
          <w:b w:val="0"/>
          <w:bCs/>
        </w:rPr>
        <w:t>部分安全管理规章制度未严格执行</w:t>
      </w:r>
      <w:r>
        <w:rPr>
          <w:rStyle w:val="24"/>
          <w:rFonts w:hint="eastAsia"/>
          <w:b w:val="0"/>
          <w:bCs/>
        </w:rPr>
        <w:t>[</w:t>
      </w:r>
      <w:r>
        <w:rPr>
          <w:rStyle w:val="24"/>
          <w:rFonts w:hint="eastAsia"/>
          <w:b w:val="0"/>
          <w:bCs/>
        </w:rPr>
        <w:footnoteReference w:id="2"/>
      </w:r>
      <w:r>
        <w:rPr>
          <w:rStyle w:val="24"/>
          <w:rFonts w:hint="eastAsia"/>
          <w:b w:val="0"/>
          <w:bCs/>
        </w:rPr>
        <w:t>][</w:t>
      </w:r>
      <w:r>
        <w:rPr>
          <w:rStyle w:val="24"/>
          <w:rFonts w:hint="eastAsia"/>
          <w:b w:val="0"/>
          <w:bCs/>
        </w:rPr>
        <w:footnoteReference w:id="3"/>
      </w:r>
      <w:r>
        <w:rPr>
          <w:rStyle w:val="24"/>
          <w:rFonts w:hint="eastAsia"/>
          <w:b w:val="0"/>
          <w:bCs/>
        </w:rPr>
        <w:t>][</w:t>
      </w:r>
      <w:r>
        <w:rPr>
          <w:rStyle w:val="24"/>
          <w:rFonts w:hint="eastAsia"/>
          <w:b w:val="0"/>
          <w:bCs/>
        </w:rPr>
        <w:footnoteReference w:id="4"/>
      </w:r>
      <w:r>
        <w:rPr>
          <w:rStyle w:val="24"/>
          <w:rFonts w:hint="eastAsia"/>
          <w:b w:val="0"/>
          <w:bCs/>
        </w:rPr>
        <w:t>]</w:t>
      </w:r>
      <w:r>
        <w:rPr>
          <w:rFonts w:hint="eastAsia"/>
          <w:b w:val="0"/>
          <w:bCs/>
        </w:rPr>
        <w:t>。大货车挂靠后车主李占海和实际驾驶人李华北从未参加过公司组织的</w:t>
      </w:r>
      <w:r>
        <w:rPr>
          <w:rFonts w:hint="eastAsia"/>
        </w:rPr>
        <w:t>线下安全教育培训；对于活动区域不在周边的挂靠车辆，豫华公司采取“车主自行检查，微信上传检查照片”的形式对车辆进行日常检查和管理，流于形式，难以有效发现问题并予以改正，并且截至事故发生前，大货车从未到过公司接受现场检查。</w:t>
      </w:r>
    </w:p>
    <w:p w14:paraId="1B0F5403">
      <w:pPr>
        <w:pStyle w:val="3"/>
        <w:pageBreakBefore w:val="0"/>
        <w:widowControl w:val="0"/>
        <w:kinsoku/>
        <w:wordWrap/>
        <w:overflowPunct/>
        <w:topLinePunct w:val="0"/>
        <w:autoSpaceDE/>
        <w:autoSpaceDN/>
        <w:bidi w:val="0"/>
        <w:adjustRightInd/>
        <w:snapToGrid/>
        <w:spacing w:line="540" w:lineRule="exact"/>
        <w:ind w:firstLine="643"/>
        <w:textAlignment w:val="auto"/>
      </w:pPr>
      <w:r>
        <w:rPr>
          <w:b w:val="0"/>
          <w:bCs/>
        </w:rPr>
        <w:t>4.</w:t>
      </w:r>
      <w:r>
        <w:rPr>
          <w:rFonts w:hint="eastAsia"/>
          <w:b w:val="0"/>
          <w:bCs/>
        </w:rPr>
        <w:t>日常安全监管严重缺失。作为</w:t>
      </w:r>
      <w:r>
        <w:rPr>
          <w:rFonts w:hint="eastAsia"/>
        </w:rPr>
        <w:t>大货车挂靠公司，豫华公司主要通过收取挂靠车辆“管理费”、车辆保险返还款等方式牟利，对挂靠车辆重收费、轻管理</w:t>
      </w:r>
      <w:r>
        <w:rPr>
          <w:rFonts w:hint="eastAsia"/>
          <w:lang w:eastAsia="zh-CN"/>
        </w:rPr>
        <w:t>。</w:t>
      </w:r>
      <w:r>
        <w:rPr>
          <w:rFonts w:hint="eastAsia"/>
        </w:rPr>
        <w:t>未及时发现法定代表人李振华没有取得《道路运输企业主要负责人和安全生产管理人员安全考核合格证明》</w:t>
      </w:r>
      <w:r>
        <w:rPr>
          <w:rStyle w:val="24"/>
          <w:rFonts w:hint="eastAsia"/>
        </w:rPr>
        <w:t>[</w:t>
      </w:r>
      <w:r>
        <w:rPr>
          <w:rStyle w:val="24"/>
          <w:rFonts w:hint="eastAsia"/>
        </w:rPr>
        <w:footnoteReference w:id="5"/>
      </w:r>
      <w:r>
        <w:rPr>
          <w:rStyle w:val="24"/>
          <w:rFonts w:hint="eastAsia"/>
        </w:rPr>
        <w:t>]</w:t>
      </w:r>
      <w:r>
        <w:rPr>
          <w:rFonts w:hint="eastAsia"/>
        </w:rPr>
        <w:t>、大货车私自更换驾驶员并从未参加过安全教育培训、使用不符合规定标准的轮胎、驾驶室超员多种违法行为。</w:t>
      </w:r>
    </w:p>
    <w:p w14:paraId="116825AB">
      <w:pPr>
        <w:pStyle w:val="3"/>
        <w:pageBreakBefore w:val="0"/>
        <w:widowControl w:val="0"/>
        <w:kinsoku/>
        <w:wordWrap/>
        <w:overflowPunct/>
        <w:topLinePunct w:val="0"/>
        <w:autoSpaceDE/>
        <w:autoSpaceDN/>
        <w:bidi w:val="0"/>
        <w:adjustRightInd/>
        <w:snapToGrid/>
        <w:spacing w:line="540" w:lineRule="exact"/>
        <w:textAlignment w:val="auto"/>
      </w:pPr>
      <w:r>
        <w:t>5.</w:t>
      </w:r>
      <w:r>
        <w:rPr>
          <w:rFonts w:hint="eastAsia"/>
        </w:rPr>
        <w:t>应急预案未按照《生产经营单位生产安全事故应急预案编制导则》（GB/T 29639-2020）进行编制，且未按照相关要求</w:t>
      </w:r>
      <w:r>
        <w:rPr>
          <w:rStyle w:val="24"/>
        </w:rPr>
        <w:t>[</w:t>
      </w:r>
      <w:r>
        <w:rPr>
          <w:rStyle w:val="24"/>
        </w:rPr>
        <w:footnoteReference w:id="6"/>
      </w:r>
      <w:r>
        <w:rPr>
          <w:rStyle w:val="24"/>
        </w:rPr>
        <w:t>]</w:t>
      </w:r>
      <w:r>
        <w:rPr>
          <w:rFonts w:hint="eastAsia"/>
        </w:rPr>
        <w:t>定期开展应急预案演练。</w:t>
      </w:r>
    </w:p>
    <w:p w14:paraId="0F96F7F8">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14" w:name="_Toc15285"/>
      <w:r>
        <w:rPr>
          <w:rFonts w:hint="eastAsia"/>
        </w:rPr>
        <w:t>（二）有关部门存在的问题</w:t>
      </w:r>
      <w:bookmarkEnd w:id="14"/>
    </w:p>
    <w:p w14:paraId="13438FDA">
      <w:pPr>
        <w:pStyle w:val="3"/>
        <w:pageBreakBefore w:val="0"/>
        <w:widowControl w:val="0"/>
        <w:kinsoku/>
        <w:wordWrap/>
        <w:overflowPunct/>
        <w:topLinePunct w:val="0"/>
        <w:autoSpaceDE/>
        <w:autoSpaceDN/>
        <w:bidi w:val="0"/>
        <w:adjustRightInd/>
        <w:snapToGrid/>
        <w:spacing w:line="540" w:lineRule="exact"/>
        <w:textAlignment w:val="auto"/>
      </w:pPr>
      <w:r>
        <w:t>郑州市上街区</w:t>
      </w:r>
      <w:r>
        <w:rPr>
          <w:rFonts w:hint="eastAsia"/>
        </w:rPr>
        <w:t>道路运输服务中心（下称运输服务中心）开展货运行业安全的事务性工作不够严谨规范。运输服务中心分别于2023年5月份、10月份对豫华公司共开展2次监督检查工作，均未发现企业主要负责人未取得《道路运输企业主要负责人和安全生产管理人员安全考核合格证明》、未健全并落实全员安全生产责任制、未规范设置安全管理机构、建立安全生产责任制和设置安全管理机构中存在“抄袭、作假”情况</w:t>
      </w:r>
      <w:r>
        <w:rPr>
          <w:rStyle w:val="24"/>
          <w:rFonts w:hint="eastAsia"/>
        </w:rPr>
        <w:t>[</w:t>
      </w:r>
      <w:r>
        <w:rPr>
          <w:rStyle w:val="24"/>
          <w:rFonts w:hint="eastAsia"/>
        </w:rPr>
        <w:footnoteReference w:id="7"/>
      </w:r>
      <w:r>
        <w:rPr>
          <w:rStyle w:val="24"/>
          <w:rFonts w:hint="eastAsia"/>
        </w:rPr>
        <w:t>]</w:t>
      </w:r>
      <w:r>
        <w:rPr>
          <w:rFonts w:hint="eastAsia"/>
        </w:rPr>
        <w:t>、安全生产规章制度不完善且部分规章制度未严格实施、未组织建立并落实安全风险分级管控和隐患排查治理双重预防工作机制等问题；没有将检查过程中发现的豫华公司未进行全员安全教育培训这一情况及时抄告给交通执法部门进行行政处罚</w:t>
      </w:r>
      <w:r>
        <w:rPr>
          <w:rStyle w:val="24"/>
          <w:rFonts w:hint="eastAsia"/>
        </w:rPr>
        <w:t>[</w:t>
      </w:r>
      <w:r>
        <w:rPr>
          <w:rStyle w:val="24"/>
          <w:rFonts w:hint="eastAsia"/>
        </w:rPr>
        <w:footnoteReference w:id="8"/>
      </w:r>
      <w:r>
        <w:rPr>
          <w:rStyle w:val="24"/>
          <w:rFonts w:hint="eastAsia"/>
        </w:rPr>
        <w:t>]</w:t>
      </w:r>
      <w:r>
        <w:rPr>
          <w:rFonts w:hint="eastAsia"/>
        </w:rPr>
        <w:t>。</w:t>
      </w:r>
    </w:p>
    <w:p w14:paraId="76DAE335">
      <w:pPr>
        <w:pStyle w:val="46"/>
        <w:pageBreakBefore w:val="0"/>
        <w:widowControl w:val="0"/>
        <w:kinsoku/>
        <w:wordWrap/>
        <w:overflowPunct/>
        <w:topLinePunct w:val="0"/>
        <w:autoSpaceDE/>
        <w:autoSpaceDN/>
        <w:bidi w:val="0"/>
        <w:adjustRightInd/>
        <w:snapToGrid/>
        <w:spacing w:line="540" w:lineRule="exact"/>
        <w:ind w:firstLine="600"/>
        <w:textAlignment w:val="auto"/>
      </w:pPr>
      <w:bookmarkStart w:id="15" w:name="_Toc13749"/>
      <w:r>
        <w:rPr>
          <w:rFonts w:hint="eastAsia"/>
        </w:rPr>
        <w:t>五、对有关责任人员和责任单位的处理建议</w:t>
      </w:r>
      <w:bookmarkEnd w:id="15"/>
    </w:p>
    <w:p w14:paraId="67CB7DAF">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16" w:name="_Toc1547"/>
      <w:r>
        <w:rPr>
          <w:rFonts w:hint="eastAsia"/>
        </w:rPr>
        <w:t>（一）对有关责任人员的处理建议（7人）</w:t>
      </w:r>
      <w:bookmarkEnd w:id="16"/>
    </w:p>
    <w:p w14:paraId="1372A860">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1</w:t>
      </w:r>
      <w:r>
        <w:t>.</w:t>
      </w:r>
      <w:r>
        <w:rPr>
          <w:rFonts w:hint="eastAsia"/>
        </w:rPr>
        <w:t>李华北，男，群众，大货车驾驶员。驾驶车辆在高速公路上超速超载行驶，左前轮发生爆胎，导致车辆失控，在本次事故中负直接责任。鉴于本人在事故中死亡，依据《中华人民共和国刑事诉讼法》第十</w:t>
      </w:r>
      <w:r>
        <w:rPr>
          <w:rFonts w:hint="eastAsia"/>
          <w:lang w:eastAsia="zh-CN"/>
        </w:rPr>
        <w:t>六</w:t>
      </w:r>
      <w:r>
        <w:rPr>
          <w:rFonts w:hint="eastAsia"/>
        </w:rPr>
        <w:t>条之规定</w:t>
      </w:r>
      <w:r>
        <w:rPr>
          <w:rStyle w:val="24"/>
          <w:rFonts w:hint="eastAsia"/>
        </w:rPr>
        <w:t>[</w:t>
      </w:r>
      <w:r>
        <w:rPr>
          <w:rStyle w:val="24"/>
          <w:rFonts w:hint="eastAsia"/>
        </w:rPr>
        <w:footnoteReference w:id="9"/>
      </w:r>
      <w:r>
        <w:rPr>
          <w:rStyle w:val="24"/>
          <w:rFonts w:hint="eastAsia"/>
        </w:rPr>
        <w:t>]</w:t>
      </w:r>
      <w:r>
        <w:rPr>
          <w:rFonts w:hint="eastAsia"/>
        </w:rPr>
        <w:t>，免于追究相关责任。</w:t>
      </w:r>
    </w:p>
    <w:p w14:paraId="45671EF9">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2</w:t>
      </w:r>
      <w:r>
        <w:t>.</w:t>
      </w:r>
      <w:r>
        <w:rPr>
          <w:rFonts w:hint="eastAsia"/>
        </w:rPr>
        <w:t>李占海，男，群众，大货车实际所有人。其存在私自将车辆交给没有在车辆挂靠公司备案的驾驶员李华北，存在欺瞒行为、在车辆管理中使用不符合《机动车运行安全技术条件》（GB7258-2017）标准的轮胎等违法行为</w:t>
      </w:r>
      <w:r>
        <w:rPr>
          <w:rStyle w:val="24"/>
          <w:rFonts w:hint="eastAsia"/>
        </w:rPr>
        <w:t>[</w:t>
      </w:r>
      <w:r>
        <w:rPr>
          <w:rStyle w:val="24"/>
          <w:rFonts w:hint="eastAsia"/>
        </w:rPr>
        <w:footnoteReference w:id="10"/>
      </w:r>
      <w:r>
        <w:rPr>
          <w:rStyle w:val="24"/>
          <w:rFonts w:hint="eastAsia"/>
        </w:rPr>
        <w:t>]</w:t>
      </w:r>
      <w:r>
        <w:rPr>
          <w:rFonts w:hint="eastAsia"/>
        </w:rPr>
        <w:t>，应承担该起事故的直接管理责任。建议公安部门依据相关法律规定依法追究其法律责任。</w:t>
      </w:r>
    </w:p>
    <w:p w14:paraId="3D450146">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3</w:t>
      </w:r>
      <w:r>
        <w:t>.</w:t>
      </w:r>
      <w:r>
        <w:rPr>
          <w:rFonts w:hint="eastAsia"/>
        </w:rPr>
        <w:t>李昌浩，男，群众，豫华公司安全经理，公司安全领导小组组长。协助法人履行安全管理职责不到位，对公司挂靠车辆、驾驶人员建档管理不细致</w:t>
      </w:r>
      <w:r>
        <w:rPr>
          <w:rStyle w:val="24"/>
          <w:rFonts w:hint="eastAsia"/>
        </w:rPr>
        <w:t>[</w:t>
      </w:r>
      <w:r>
        <w:rPr>
          <w:rStyle w:val="24"/>
          <w:rFonts w:hint="eastAsia"/>
        </w:rPr>
        <w:footnoteReference w:id="11"/>
      </w:r>
      <w:r>
        <w:rPr>
          <w:rStyle w:val="24"/>
          <w:rFonts w:hint="eastAsia"/>
        </w:rPr>
        <w:t>]</w:t>
      </w:r>
      <w:r>
        <w:rPr>
          <w:rFonts w:hint="eastAsia"/>
        </w:rPr>
        <w:t>，开展车辆安全检查和管理流于形式，未跟踪登记挂靠车辆状态信息</w:t>
      </w:r>
      <w:r>
        <w:rPr>
          <w:rStyle w:val="24"/>
          <w:rFonts w:hint="eastAsia"/>
        </w:rPr>
        <w:t>[</w:t>
      </w:r>
      <w:r>
        <w:rPr>
          <w:rStyle w:val="24"/>
          <w:rFonts w:hint="eastAsia"/>
        </w:rPr>
        <w:footnoteReference w:id="12"/>
      </w:r>
      <w:r>
        <w:rPr>
          <w:rStyle w:val="24"/>
          <w:rFonts w:hint="eastAsia"/>
        </w:rPr>
        <w:t>]</w:t>
      </w:r>
      <w:r>
        <w:rPr>
          <w:rFonts w:hint="eastAsia"/>
        </w:rPr>
        <w:t>，协助组织开展安全生产教育和培训不扎实，履行安全管理职责不到位，对事故发生负有直接管理责任。建议公安部门依据相关法律规定依法追究其法律责任。</w:t>
      </w:r>
    </w:p>
    <w:p w14:paraId="646829C7">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4</w:t>
      </w:r>
      <w:r>
        <w:t>.</w:t>
      </w:r>
      <w:r>
        <w:rPr>
          <w:rFonts w:hint="eastAsia"/>
        </w:rPr>
        <w:t>李振华，男，群众，豫华公司法定代表人，公司安全生产第一责任人。未取得《道路运输企业主要负责人和安全生产管理人员安全考核合格证明》</w:t>
      </w:r>
      <w:r>
        <w:rPr>
          <w:rStyle w:val="24"/>
          <w:rFonts w:hint="eastAsia"/>
        </w:rPr>
        <w:t>[</w:t>
      </w:r>
      <w:r>
        <w:rPr>
          <w:rStyle w:val="24"/>
          <w:rFonts w:hint="eastAsia"/>
        </w:rPr>
        <w:footnoteReference w:id="13"/>
      </w:r>
      <w:r>
        <w:rPr>
          <w:rStyle w:val="24"/>
          <w:rFonts w:hint="eastAsia"/>
        </w:rPr>
        <w:t>]</w:t>
      </w:r>
      <w:r>
        <w:rPr>
          <w:rFonts w:hint="eastAsia"/>
        </w:rPr>
        <w:t>，未健全并落实全员安全生产责任制，未规范设置安全管理机构，组织制定安全生产规章制度、操作规程不完善且部分规章制度未严格实施</w:t>
      </w:r>
      <w:r>
        <w:rPr>
          <w:rStyle w:val="24"/>
          <w:rFonts w:hint="eastAsia"/>
        </w:rPr>
        <w:t>[</w:t>
      </w:r>
      <w:r>
        <w:rPr>
          <w:rStyle w:val="24"/>
          <w:rFonts w:hint="eastAsia"/>
        </w:rPr>
        <w:footnoteReference w:id="14"/>
      </w:r>
      <w:r>
        <w:rPr>
          <w:rStyle w:val="24"/>
          <w:rFonts w:hint="eastAsia"/>
        </w:rPr>
        <w:t>]</w:t>
      </w:r>
      <w:r>
        <w:rPr>
          <w:rFonts w:hint="eastAsia"/>
        </w:rPr>
        <w:t>，未履行好安全生产主要负责人职责，对事故发生负有主要领导责任。建议由郑州市应急管理局按照《中华人民共和国安全生产法》第九十五条第（二）项之规定</w:t>
      </w:r>
      <w:r>
        <w:rPr>
          <w:rStyle w:val="24"/>
          <w:rFonts w:hint="eastAsia"/>
        </w:rPr>
        <w:t>[</w:t>
      </w:r>
      <w:r>
        <w:rPr>
          <w:rStyle w:val="24"/>
          <w:rFonts w:hint="eastAsia"/>
        </w:rPr>
        <w:footnoteReference w:id="15"/>
      </w:r>
      <w:r>
        <w:rPr>
          <w:rStyle w:val="24"/>
          <w:rFonts w:hint="eastAsia"/>
        </w:rPr>
        <w:t>]</w:t>
      </w:r>
      <w:r>
        <w:rPr>
          <w:rFonts w:hint="eastAsia"/>
        </w:rPr>
        <w:t>进行行政处罚。</w:t>
      </w:r>
    </w:p>
    <w:p w14:paraId="6977C804">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5</w:t>
      </w:r>
      <w:r>
        <w:t>.</w:t>
      </w:r>
      <w:r>
        <w:rPr>
          <w:rFonts w:hint="eastAsia"/>
        </w:rPr>
        <w:t>徐小辉，男，群众，大牵引车驾驶人。驾驶车辆上路行驶前，未对机动车的安全技术性能进行认真检查，没有发现驾驶车辆的轮胎不符合《机动车运行安全技术条件》（GB7258-2017）规定；在事故发生时操作不当，未采取正确的避险措施，对事故伤亡后果加重负有责任。建议由公安交警部门依据《交通事故责任认定书》追究其相关赔偿责任。</w:t>
      </w:r>
    </w:p>
    <w:p w14:paraId="36B527CD">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6</w:t>
      </w:r>
      <w:r>
        <w:t>.</w:t>
      </w:r>
      <w:r>
        <w:rPr>
          <w:rFonts w:hint="eastAsia" w:ascii="仿宋_GB2312" w:hAnsi="宋体" w:eastAsia="仿宋_GB2312" w:cs="仿宋_GB2312"/>
          <w:kern w:val="2"/>
          <w:sz w:val="32"/>
          <w:szCs w:val="32"/>
        </w:rPr>
        <w:t>对于在事故调查过程中发现的有关公职人员履职方面的问题线索及相关材料，移交纪检监察部门。</w:t>
      </w:r>
    </w:p>
    <w:p w14:paraId="7F1C4147">
      <w:pPr>
        <w:pStyle w:val="31"/>
        <w:pageBreakBefore w:val="0"/>
        <w:widowControl w:val="0"/>
        <w:kinsoku/>
        <w:wordWrap/>
        <w:overflowPunct/>
        <w:topLinePunct w:val="0"/>
        <w:autoSpaceDE/>
        <w:autoSpaceDN/>
        <w:bidi w:val="0"/>
        <w:adjustRightInd/>
        <w:snapToGrid/>
        <w:spacing w:line="540" w:lineRule="exact"/>
        <w:ind w:firstLine="640"/>
        <w:textAlignment w:val="auto"/>
      </w:pPr>
      <w:bookmarkStart w:id="17" w:name="_Toc14780"/>
      <w:r>
        <w:rPr>
          <w:rFonts w:hint="eastAsia"/>
        </w:rPr>
        <w:t>（二）对有关单位的处理建议（1家）</w:t>
      </w:r>
      <w:bookmarkEnd w:id="17"/>
    </w:p>
    <w:p w14:paraId="17A8BC8E">
      <w:pPr>
        <w:pStyle w:val="3"/>
        <w:pageBreakBefore w:val="0"/>
        <w:widowControl w:val="0"/>
        <w:kinsoku/>
        <w:wordWrap/>
        <w:overflowPunct/>
        <w:topLinePunct w:val="0"/>
        <w:autoSpaceDE/>
        <w:autoSpaceDN/>
        <w:bidi w:val="0"/>
        <w:adjustRightInd/>
        <w:snapToGrid/>
        <w:spacing w:line="540" w:lineRule="exact"/>
        <w:textAlignment w:val="auto"/>
      </w:pPr>
      <w:r>
        <w:rPr>
          <w:rFonts w:hint="eastAsia"/>
        </w:rPr>
        <w:t>建议由郑州市应急管理局按照《中华人民共和国安全生产法》第一百一十四条第一款第（二）项之规定</w:t>
      </w:r>
      <w:r>
        <w:rPr>
          <w:rStyle w:val="24"/>
          <w:rFonts w:hint="eastAsia"/>
        </w:rPr>
        <w:t>[</w:t>
      </w:r>
      <w:r>
        <w:rPr>
          <w:rStyle w:val="24"/>
          <w:rFonts w:hint="eastAsia"/>
        </w:rPr>
        <w:footnoteReference w:id="16"/>
      </w:r>
      <w:r>
        <w:rPr>
          <w:rStyle w:val="24"/>
          <w:rFonts w:hint="eastAsia"/>
        </w:rPr>
        <w:t>]</w:t>
      </w:r>
      <w:r>
        <w:rPr>
          <w:rFonts w:hint="eastAsia"/>
        </w:rPr>
        <w:t>对豫华公司进行行政处罚。</w:t>
      </w:r>
    </w:p>
    <w:p w14:paraId="386FB8C4">
      <w:pPr>
        <w:pStyle w:val="46"/>
        <w:pageBreakBefore w:val="0"/>
        <w:widowControl w:val="0"/>
        <w:kinsoku/>
        <w:wordWrap/>
        <w:overflowPunct/>
        <w:topLinePunct w:val="0"/>
        <w:autoSpaceDE/>
        <w:autoSpaceDN/>
        <w:bidi w:val="0"/>
        <w:adjustRightInd/>
        <w:snapToGrid/>
        <w:spacing w:line="540" w:lineRule="exact"/>
        <w:ind w:firstLine="600"/>
        <w:textAlignment w:val="auto"/>
      </w:pPr>
      <w:bookmarkStart w:id="18" w:name="_Toc20863"/>
      <w:r>
        <w:rPr>
          <w:rFonts w:hint="eastAsia"/>
        </w:rPr>
        <w:t>六、事故防范措施建议</w:t>
      </w:r>
      <w:bookmarkEnd w:id="18"/>
    </w:p>
    <w:p w14:paraId="08B4AAA1">
      <w:pPr>
        <w:pStyle w:val="3"/>
        <w:pageBreakBefore w:val="0"/>
        <w:widowControl w:val="0"/>
        <w:kinsoku/>
        <w:wordWrap/>
        <w:overflowPunct/>
        <w:topLinePunct w:val="0"/>
        <w:autoSpaceDE/>
        <w:autoSpaceDN/>
        <w:bidi w:val="0"/>
        <w:adjustRightInd/>
        <w:snapToGrid/>
        <w:spacing w:line="540" w:lineRule="exact"/>
        <w:ind w:firstLine="643"/>
        <w:textAlignment w:val="auto"/>
        <w:rPr>
          <w:b w:val="0"/>
          <w:bCs w:val="0"/>
        </w:rPr>
      </w:pPr>
      <w:r>
        <w:rPr>
          <w:rFonts w:hint="eastAsia" w:ascii="楷体" w:hAnsi="楷体" w:eastAsia="楷体" w:cs="楷体"/>
          <w:b w:val="0"/>
          <w:bCs w:val="0"/>
          <w:color w:val="000000"/>
        </w:rPr>
        <w:t>（一）进一步落实企业安全生产主体责任。</w:t>
      </w:r>
      <w:r>
        <w:rPr>
          <w:rFonts w:hint="eastAsia"/>
          <w:b w:val="0"/>
          <w:bCs w:val="0"/>
        </w:rPr>
        <w:t>豫华公司要认真落实企业安全生产主体责任，加强源头安全监管，严格执行国家有关法律法规和规章标准，建立健全全员安全生产责任制和安全管理制度、安全操作规程，规范设置安全生产管理机构，切实加强对所属车辆和驾驶人员的动态监管，强化安全管理人员和驾驶人员的教育培训考核，定期召开安全生产会议，组织开展安全生产自查自纠工作，及时发现和整改安全生产工作中存在的风险隐患和薄弱环节，及时消除生产安全事故隐患。</w:t>
      </w:r>
    </w:p>
    <w:p w14:paraId="7CD2D9AF">
      <w:pPr>
        <w:pStyle w:val="3"/>
        <w:pageBreakBefore w:val="0"/>
        <w:widowControl w:val="0"/>
        <w:kinsoku/>
        <w:wordWrap/>
        <w:overflowPunct/>
        <w:topLinePunct w:val="0"/>
        <w:autoSpaceDE/>
        <w:autoSpaceDN/>
        <w:bidi w:val="0"/>
        <w:adjustRightInd/>
        <w:snapToGrid/>
        <w:spacing w:line="540" w:lineRule="exact"/>
        <w:ind w:firstLine="643"/>
        <w:textAlignment w:val="auto"/>
        <w:rPr>
          <w:b w:val="0"/>
          <w:bCs w:val="0"/>
        </w:rPr>
      </w:pPr>
      <w:r>
        <w:rPr>
          <w:rFonts w:hint="eastAsia" w:ascii="楷体" w:hAnsi="楷体" w:eastAsia="楷体" w:cs="楷体"/>
          <w:b w:val="0"/>
          <w:bCs w:val="0"/>
          <w:color w:val="000000"/>
        </w:rPr>
        <w:t>(二)进一步加强对道路运输企业的监督检查。</w:t>
      </w:r>
      <w:r>
        <w:rPr>
          <w:rFonts w:hint="eastAsia"/>
          <w:b w:val="0"/>
          <w:bCs w:val="0"/>
        </w:rPr>
        <w:t>郑州市上街区道路运输管理部门要加强对交通运输企业的监督管理，督促企业认真落实主体责任，定期组织开展安全教育培训和隐患排查治理。督促企业落实客货运车辆维护、检测等强制性安全措施，严禁不合格车辆上路行驶。加强对道路运输企业隐患排查的监督检查力度，及时发现企业安全管理方面的突出问题，督促企业认真落实整改。</w:t>
      </w:r>
    </w:p>
    <w:p w14:paraId="305A147A">
      <w:pPr>
        <w:pStyle w:val="3"/>
        <w:pageBreakBefore w:val="0"/>
        <w:widowControl w:val="0"/>
        <w:kinsoku/>
        <w:wordWrap/>
        <w:overflowPunct/>
        <w:topLinePunct w:val="0"/>
        <w:autoSpaceDE/>
        <w:autoSpaceDN/>
        <w:bidi w:val="0"/>
        <w:adjustRightInd/>
        <w:snapToGrid/>
        <w:spacing w:line="540" w:lineRule="exact"/>
        <w:ind w:firstLine="643"/>
        <w:textAlignment w:val="auto"/>
        <w:rPr>
          <w:b w:val="0"/>
          <w:bCs w:val="0"/>
        </w:rPr>
      </w:pPr>
      <w:r>
        <w:rPr>
          <w:rFonts w:hint="eastAsia" w:ascii="楷体" w:hAnsi="楷体" w:eastAsia="楷体" w:cs="楷体"/>
          <w:b w:val="0"/>
          <w:bCs w:val="0"/>
          <w:color w:val="000000"/>
        </w:rPr>
        <w:t>（</w:t>
      </w:r>
      <w:r>
        <w:rPr>
          <w:rFonts w:hint="eastAsia" w:ascii="楷体" w:hAnsi="楷体" w:eastAsia="楷体" w:cs="楷体"/>
          <w:b w:val="0"/>
          <w:bCs w:val="0"/>
          <w:color w:val="000000"/>
          <w:lang w:val="en-US" w:eastAsia="zh-CN"/>
        </w:rPr>
        <w:t>三</w:t>
      </w:r>
      <w:r>
        <w:rPr>
          <w:rFonts w:hint="eastAsia" w:ascii="楷体" w:hAnsi="楷体" w:eastAsia="楷体" w:cs="楷体"/>
          <w:b w:val="0"/>
          <w:bCs w:val="0"/>
          <w:color w:val="000000"/>
        </w:rPr>
        <w:t>）进一步树牢安全生产底线思维和红线意识。</w:t>
      </w:r>
      <w:r>
        <w:rPr>
          <w:rFonts w:hint="eastAsia"/>
          <w:b w:val="0"/>
          <w:bCs w:val="0"/>
        </w:rPr>
        <w:t>郑州市上街区客货运生产经营单位和道路交通安全生产监督管理相关职责部门要全面贯彻习近平总书记关于安全生产工作的重要论述，深入落实安全生产相关法律法规和方针政策及上级安排部署，认真践行“人民至上、生命至上”理念，坚持安全第一、预防为主的方针，严格落实“管行业必须管安全、管业务必须管安全、管生产经营必须管安全”要求，深刻汲取此次事故教训，时刻紧绷安全生产这根弦，不断强化红线意识，增强忧患意识，守牢安全生产底线，有效防范遏制各类道路交通事故发生。</w:t>
      </w:r>
    </w:p>
    <w:p w14:paraId="78B2B79E">
      <w:pPr>
        <w:pStyle w:val="3"/>
        <w:pageBreakBefore w:val="0"/>
        <w:widowControl w:val="0"/>
        <w:kinsoku/>
        <w:wordWrap/>
        <w:overflowPunct/>
        <w:topLinePunct w:val="0"/>
        <w:autoSpaceDE/>
        <w:autoSpaceDN/>
        <w:bidi w:val="0"/>
        <w:adjustRightInd/>
        <w:snapToGrid/>
        <w:spacing w:line="540" w:lineRule="exact"/>
        <w:ind w:firstLine="643"/>
        <w:textAlignment w:val="auto"/>
      </w:pPr>
      <w:r>
        <w:rPr>
          <w:rFonts w:hint="eastAsia" w:ascii="楷体" w:hAnsi="楷体" w:eastAsia="楷体" w:cs="楷体"/>
          <w:b w:val="0"/>
          <w:bCs w:val="0"/>
          <w:color w:val="000000"/>
        </w:rPr>
        <w:t>（</w:t>
      </w:r>
      <w:r>
        <w:rPr>
          <w:rFonts w:hint="eastAsia" w:ascii="楷体" w:hAnsi="楷体" w:eastAsia="楷体" w:cs="楷体"/>
          <w:b w:val="0"/>
          <w:bCs w:val="0"/>
          <w:color w:val="000000"/>
          <w:lang w:val="en-US" w:eastAsia="zh-CN"/>
        </w:rPr>
        <w:t>四</w:t>
      </w:r>
      <w:r>
        <w:rPr>
          <w:rFonts w:hint="eastAsia" w:ascii="楷体" w:hAnsi="楷体" w:eastAsia="楷体" w:cs="楷体"/>
          <w:b w:val="0"/>
          <w:bCs w:val="0"/>
          <w:color w:val="000000"/>
        </w:rPr>
        <w:t>）其他方面的建议。</w:t>
      </w:r>
      <w:r>
        <w:rPr>
          <w:rFonts w:hint="eastAsia"/>
          <w:b w:val="0"/>
          <w:bCs w:val="0"/>
        </w:rPr>
        <w:t>一是建议郑州市上街区交通运输部门推动机构改革持续深化，进一步优化工作职能，完善工作机制，明确机关科室和局属单位的职责定位，完善人员配置，厘清职责边界，强化责任落实，坚决杜绝出现失管漏管、职责不清等现象，真正做到各司其职、各负其责。二是建议郑州市上街区交通运输部门进一步健全优化交通运输综合行政执法体制，完善执法联动响应和协作机制，严格执法程序，规范执法行为，丰富执法方式和执法事项，不断提高执法覆盖面，增强行政执法力度，持续提升执法效能。三是建议郑州市上街区公安交警部门加强客货运车辆源头动态管理，杜绝超速、超员上路行驶，加大执法力度，始终保持高压态势，形成执法有力震慑</w:t>
      </w:r>
      <w:r>
        <w:rPr>
          <w:rFonts w:hint="eastAsia"/>
        </w:rPr>
        <w:t>。</w:t>
      </w:r>
    </w:p>
    <w:p w14:paraId="63E50F92">
      <w:pPr>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bCs/>
          <w:sz w:val="32"/>
          <w:szCs w:val="32"/>
        </w:rPr>
      </w:pPr>
    </w:p>
    <w:p w14:paraId="4B0D2998">
      <w:pPr>
        <w:wordWrap w:val="0"/>
        <w:spacing w:line="580" w:lineRule="exact"/>
        <w:ind w:left="0" w:leftChars="0" w:right="55" w:firstLine="0" w:firstLineChars="0"/>
      </w:pPr>
    </w:p>
    <w:sectPr>
      <w:footerReference r:id="rId8" w:type="default"/>
      <w:pgSz w:w="11906" w:h="16838"/>
      <w:pgMar w:top="2098" w:right="1474" w:bottom="1984"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48E6">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82B5B">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BD1E">
    <w:pPr>
      <w:pStyle w:val="10"/>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FFDA0">
                          <w:pPr>
                            <w:pStyle w:val="10"/>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B0FFDA0">
                    <w:pPr>
                      <w:pStyle w:val="10"/>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pPr>
        <w:spacing w:line="360" w:lineRule="auto"/>
        <w:ind w:firstLine="420"/>
      </w:pPr>
      <w:r>
        <w:separator/>
      </w:r>
    </w:p>
  </w:footnote>
  <w:footnote w:type="continuationSeparator" w:id="35">
    <w:p>
      <w:pPr>
        <w:spacing w:line="360" w:lineRule="auto"/>
        <w:ind w:firstLine="420"/>
      </w:pPr>
      <w:r>
        <w:continuationSeparator/>
      </w:r>
    </w:p>
  </w:footnote>
  <w:footnote w:id="0">
    <w:p w14:paraId="63E5AF8F">
      <w:pPr>
        <w:pStyle w:val="28"/>
        <w:snapToGrid w:val="0"/>
        <w:rPr>
          <w:rFonts w:hint="eastAsia" w:ascii="宋体" w:hAnsi="宋体" w:eastAsia="宋体" w:cs="宋体"/>
          <w:lang w:val="en-US" w:eastAsia="zh-CN"/>
        </w:rPr>
      </w:pPr>
      <w:r>
        <w:rPr>
          <w:rStyle w:val="21"/>
          <w:rFonts w:hint="eastAsia" w:ascii="宋体" w:hAnsi="宋体" w:eastAsia="宋体" w:cs="宋体"/>
        </w:rPr>
        <w:t>[</w:t>
      </w:r>
      <w:r>
        <w:rPr>
          <w:rStyle w:val="21"/>
          <w:rFonts w:hint="eastAsia" w:ascii="宋体" w:hAnsi="宋体" w:eastAsia="宋体" w:cs="宋体"/>
        </w:rPr>
        <w:footnoteRef/>
      </w:r>
      <w:r>
        <w:rPr>
          <w:rStyle w:val="21"/>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eastAsia="zh-CN"/>
        </w:rPr>
        <w:t>《</w:t>
      </w:r>
      <w:r>
        <w:rPr>
          <w:rFonts w:hint="eastAsia" w:ascii="宋体" w:hAnsi="宋体" w:eastAsia="宋体" w:cs="宋体"/>
          <w:lang w:val="en-US" w:eastAsia="zh-CN"/>
        </w:rPr>
        <w:t>机动车运行安全技术条件</w:t>
      </w:r>
      <w:r>
        <w:rPr>
          <w:rFonts w:hint="eastAsia" w:ascii="宋体" w:hAnsi="宋体" w:eastAsia="宋体" w:cs="宋体"/>
          <w:lang w:eastAsia="zh-CN"/>
        </w:rPr>
        <w:t>》（</w:t>
      </w:r>
      <w:r>
        <w:rPr>
          <w:rFonts w:hint="eastAsia" w:ascii="宋体" w:hAnsi="宋体" w:eastAsia="宋体" w:cs="宋体"/>
        </w:rPr>
        <w:t>GB7258-2017</w:t>
      </w:r>
      <w:r>
        <w:rPr>
          <w:rFonts w:hint="eastAsia" w:ascii="宋体" w:hAnsi="宋体" w:eastAsia="宋体" w:cs="宋体"/>
          <w:lang w:eastAsia="zh-CN"/>
        </w:rPr>
        <w:t>）：……</w:t>
      </w:r>
      <w:r>
        <w:rPr>
          <w:rFonts w:hint="eastAsia" w:ascii="宋体" w:hAnsi="宋体" w:eastAsia="宋体" w:cs="宋体"/>
          <w:lang w:val="en-US" w:eastAsia="zh-CN"/>
        </w:rPr>
        <w:t>9.1.6：乘用车、挂车轮胎胎冠花纹上的花纹深度应大于或等于1.6mm，摩托车轮胎胎冠花纹上的花纹深度应大于或等于0.8mm；其他机动车转向轮的胎冠花纹深度应大于或等于3.2mm，其余轮胎胎冠花纹深度应大于或等于1.6mm。9.1.7：轮胎胎面不应由于局部磨损而暴露出轮胎帘布层。轮胎不应有影响使用的破损、异常磨损和变形。</w:t>
      </w:r>
    </w:p>
  </w:footnote>
  <w:footnote w:id="1">
    <w:p w14:paraId="228D1A23">
      <w:pPr>
        <w:pStyle w:val="28"/>
      </w:pPr>
      <w:r>
        <w:rPr>
          <w:rFonts w:hint="eastAsia"/>
        </w:rPr>
        <w:t>[</w:t>
      </w:r>
      <w:r>
        <w:rPr>
          <w:rFonts w:hint="eastAsia"/>
        </w:rPr>
        <w:footnoteRef/>
      </w:r>
      <w:r>
        <w:rPr>
          <w:rFonts w:hint="eastAsia"/>
        </w:rPr>
        <w:t>] 《国务院安委会办公室关于全面加强企业全员安全生产责任制工作的通知》第三条：……安全生产责任制应覆盖本企业所有组织和岗位，其责任内容、范围、考核标准要简明扼要、清晰明确、便于操作、适时更新。……</w:t>
      </w:r>
    </w:p>
  </w:footnote>
  <w:footnote w:id="2">
    <w:p w14:paraId="4B8EBBC1">
      <w:pPr>
        <w:pStyle w:val="28"/>
      </w:pPr>
      <w:r>
        <w:rPr>
          <w:rFonts w:hint="eastAsia"/>
        </w:rPr>
        <w:t>[</w:t>
      </w:r>
      <w:r>
        <w:rPr>
          <w:rFonts w:hint="eastAsia"/>
        </w:rPr>
        <w:footnoteRef/>
      </w:r>
      <w:r>
        <w:rPr>
          <w:rFonts w:hint="eastAsia"/>
        </w:rPr>
        <w:t>] 《道路货物运输及站场管理规定》第二十一条：道路货物运输经营者应当对从业人员进行经常性的安全、职业道德教育和业务知识、操作规程培训。</w:t>
      </w:r>
    </w:p>
  </w:footnote>
  <w:footnote w:id="3">
    <w:p w14:paraId="15358F0D">
      <w:pPr>
        <w:pStyle w:val="28"/>
      </w:pPr>
      <w:r>
        <w:rPr>
          <w:rFonts w:hint="eastAsia"/>
        </w:rPr>
        <w:t>[</w:t>
      </w:r>
      <w:r>
        <w:rPr>
          <w:rFonts w:hint="eastAsia"/>
        </w:rPr>
        <w:footnoteRef/>
      </w:r>
      <w:r>
        <w:rPr>
          <w:rFonts w:hint="eastAsia"/>
        </w:rPr>
        <w:t>] 《道路运输车辆技术管理规定》第十四条：道路运输经营者应当根据有关道路运输企业车辆技术管理标准，结合车辆技术状况和运行条件，正确使用车辆。……</w:t>
      </w:r>
    </w:p>
  </w:footnote>
  <w:footnote w:id="4">
    <w:p w14:paraId="2428D5C5">
      <w:pPr>
        <w:pStyle w:val="28"/>
      </w:pPr>
      <w:r>
        <w:rPr>
          <w:rFonts w:hint="eastAsia"/>
        </w:rPr>
        <w:t>[</w:t>
      </w:r>
      <w:r>
        <w:rPr>
          <w:rFonts w:hint="eastAsia"/>
        </w:rPr>
        <w:footnoteRef/>
      </w:r>
      <w:r>
        <w:rPr>
          <w:rFonts w:hint="eastAsia"/>
        </w:rPr>
        <w:t>] 《道路运输车辆技术管理规定》第十七条：道路运输经营者应当依据国家有关标准和车辆维修手册、使用说明书等，结合车辆类别、车辆运行状况、行驶里程、道路条件、使用年限等因素，自行确定车辆维护周期，确保车辆正常维护。</w:t>
      </w:r>
    </w:p>
  </w:footnote>
  <w:footnote w:id="5">
    <w:p w14:paraId="59150AE2">
      <w:pPr>
        <w:pStyle w:val="28"/>
      </w:pPr>
      <w:r>
        <w:rPr>
          <w:rFonts w:hint="eastAsia"/>
        </w:rPr>
        <w:t>[</w:t>
      </w:r>
      <w:r>
        <w:rPr>
          <w:rFonts w:hint="eastAsia"/>
        </w:rPr>
        <w:footnoteRef/>
      </w:r>
      <w:r>
        <w:rPr>
          <w:rFonts w:hint="eastAsia"/>
        </w:rPr>
        <w:t>] 《道路运输企业主要负责人和安全生产管理人员安全考核管理办法》第六条：道路运输企业主要负责人和安全生产管理人员必须具备与本单位所从事的生产经营活动相应的安全生产知识和管理能力，并由交通运输主管部门对其安全考核合格。</w:t>
      </w:r>
    </w:p>
  </w:footnote>
  <w:footnote w:id="6">
    <w:p w14:paraId="2491E9D2">
      <w:pPr>
        <w:pStyle w:val="28"/>
      </w:pPr>
      <w:r>
        <w:rPr>
          <w:rFonts w:hint="eastAsia"/>
        </w:rPr>
        <w:t>[</w:t>
      </w:r>
      <w:r>
        <w:rPr>
          <w:rFonts w:hint="eastAsia"/>
        </w:rPr>
        <w:footnoteRef/>
      </w:r>
      <w:r>
        <w:rPr>
          <w:rFonts w:hint="eastAsia"/>
        </w:rPr>
        <w:t>] 《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w:t>
      </w:r>
    </w:p>
  </w:footnote>
  <w:footnote w:id="7">
    <w:p w14:paraId="45BB2BC1">
      <w:pPr>
        <w:pStyle w:val="28"/>
      </w:pPr>
      <w:r>
        <w:rPr>
          <w:rFonts w:hint="eastAsia"/>
        </w:rPr>
        <w:t>[</w:t>
      </w:r>
      <w:r>
        <w:rPr>
          <w:rFonts w:hint="eastAsia"/>
        </w:rPr>
        <w:footnoteRef/>
      </w:r>
      <w:r>
        <w:rPr>
          <w:rFonts w:hint="eastAsia"/>
        </w:rPr>
        <w:t>] 《国务院安委会办公室关于全面加强企业全员安全生产责任制工作的通知》第七条：地方各级负有安全生产监督管理职责的部门……监督检查的内容主要包括：1.企业全员安全生产责任制建立情况。包括：是否建立了涵盖所有层级和所有岗位的安全生产责任制；是否明确了安全生产责任范围；是否认真贯彻执行《企业安全生产责任体系五落实五到位》等；……</w:t>
      </w:r>
    </w:p>
  </w:footnote>
  <w:footnote w:id="8">
    <w:p w14:paraId="6030CB0F">
      <w:pPr>
        <w:pStyle w:val="28"/>
      </w:pPr>
      <w:r>
        <w:rPr>
          <w:rFonts w:hint="eastAsia"/>
        </w:rPr>
        <w:t>[</w:t>
      </w:r>
      <w:r>
        <w:rPr>
          <w:rFonts w:hint="eastAsia"/>
        </w:rPr>
        <w:footnoteRef/>
      </w:r>
      <w:r>
        <w:rPr>
          <w:rFonts w:hint="eastAsia"/>
        </w:rPr>
        <w:t>] 《国务院安委会办公室关于全面加强企业全员安全生产责任制工作的通知》第八条：强化监督检查和依法处罚。……对企业主要负责人未履行建立健全全员安全生产责任制职责，直接负责的主管人员和其他直接责任人员未对从业人员（含被派遣劳动者、实习学生等）进行相关教育培训或者未如实记录教育培训情况等违法违规行为，由地方各级负有安全生产监督管理职责的部门依照相关法律法规予以处罚。……</w:t>
      </w:r>
    </w:p>
  </w:footnote>
  <w:footnote w:id="9">
    <w:p w14:paraId="65A8946A">
      <w:pPr>
        <w:pStyle w:val="28"/>
      </w:pPr>
      <w:r>
        <w:rPr>
          <w:rFonts w:hint="eastAsia"/>
        </w:rPr>
        <w:t>[</w:t>
      </w:r>
      <w:r>
        <w:rPr>
          <w:rFonts w:hint="eastAsia"/>
        </w:rPr>
        <w:footnoteRef/>
      </w:r>
      <w:r>
        <w:rPr>
          <w:rFonts w:hint="eastAsia"/>
        </w:rPr>
        <w:t>] 中华人民共和国刑事诉讼法》第十</w:t>
      </w:r>
      <w:r>
        <w:rPr>
          <w:rFonts w:hint="eastAsia"/>
          <w:lang w:eastAsia="zh-CN"/>
        </w:rPr>
        <w:t>六</w:t>
      </w:r>
      <w:r>
        <w:rPr>
          <w:rFonts w:hint="eastAsia"/>
        </w:rPr>
        <w:t>条：有下列情形之一的，不追究刑事责任，已经追究的，应当撤销案件，或者不起诉，或者终止审理，或者宣告无罪：……；（五）犯罪嫌疑人、被告人死亡的；……</w:t>
      </w:r>
    </w:p>
  </w:footnote>
  <w:footnote w:id="10">
    <w:p w14:paraId="23999DE1">
      <w:pPr>
        <w:pStyle w:val="28"/>
      </w:pPr>
      <w:r>
        <w:rPr>
          <w:rFonts w:hint="eastAsia"/>
        </w:rPr>
        <w:t>[</w:t>
      </w:r>
      <w:r>
        <w:rPr>
          <w:rFonts w:hint="eastAsia"/>
        </w:rPr>
        <w:footnoteRef/>
      </w:r>
      <w:r>
        <w:rPr>
          <w:rFonts w:hint="eastAsia"/>
        </w:rPr>
        <w:t>] 《道路运输车辆技术管理规定》第九条：禁止使用报废、擅自改装、拼装、检验检测不合格以及其他不符合国家规定的车辆从事道路运输经营活动。</w:t>
      </w:r>
    </w:p>
  </w:footnote>
  <w:footnote w:id="11">
    <w:p w14:paraId="2D83FCE6">
      <w:pPr>
        <w:pStyle w:val="28"/>
      </w:pPr>
      <w:r>
        <w:rPr>
          <w:rFonts w:hint="eastAsia"/>
        </w:rPr>
        <w:t>[</w:t>
      </w:r>
      <w:r>
        <w:rPr>
          <w:rFonts w:hint="eastAsia"/>
        </w:rPr>
        <w:footnoteRef/>
      </w:r>
      <w:r>
        <w:rPr>
          <w:rFonts w:hint="eastAsia"/>
        </w:rPr>
        <w:t>] 《道路运输车辆技术管理规定》第十五条：道路运输经营者应当建立车辆技术档案，实行一车一档。档案内容主要包括：车辆基本信息，机动车检验检测报告（含车辆技术等级），道路运输达标车辆核查记录表，客车类型等级审验、车辆维护和修理（含机动车维修竣工出厂合格证）、车辆主要零部件更换、车辆变更、行驶里程、对车辆造成损伤的交通事故等记录。档案内容应当准确、详实。……</w:t>
      </w:r>
    </w:p>
  </w:footnote>
  <w:footnote w:id="12">
    <w:p w14:paraId="40763666">
      <w:pPr>
        <w:pStyle w:val="28"/>
      </w:pPr>
      <w:r>
        <w:rPr>
          <w:rFonts w:hint="eastAsia"/>
        </w:rPr>
        <w:t>[</w:t>
      </w:r>
      <w:r>
        <w:rPr>
          <w:rFonts w:hint="eastAsia"/>
        </w:rPr>
        <w:footnoteRef/>
      </w:r>
      <w:r>
        <w:rPr>
          <w:rFonts w:hint="eastAsia"/>
        </w:rPr>
        <w:t>] 《道路运输车辆技术管理规定》第十七条：道路运输经营者应当依据国家有关标准和车辆维修手册、使用说明书等，结合车辆类别、车辆运行状况、行驶里程、道路条件、使用年限等因素，自行确定车辆维护周期，确保车辆正常维护。</w:t>
      </w:r>
    </w:p>
  </w:footnote>
  <w:footnote w:id="13">
    <w:p w14:paraId="7F91C937">
      <w:pPr>
        <w:pStyle w:val="28"/>
      </w:pPr>
      <w:r>
        <w:rPr>
          <w:rFonts w:hint="eastAsia"/>
        </w:rPr>
        <w:t>[</w:t>
      </w:r>
      <w:r>
        <w:rPr>
          <w:rFonts w:hint="eastAsia"/>
        </w:rPr>
        <w:footnoteRef/>
      </w:r>
      <w:r>
        <w:rPr>
          <w:rFonts w:hint="eastAsia"/>
        </w:rPr>
        <w:t>] 《道路运输企业主要负责人和安全生产管理人员安全考核管理办法》第六条：道路运输企业主要负责人和安全生产管理人员必须具备与本单位所从事的生产经营活动相应的安全生产知识和管理能力，并由交通运输主管部门对其安全考核合格。</w:t>
      </w:r>
    </w:p>
  </w:footnote>
  <w:footnote w:id="14">
    <w:p w14:paraId="3BE70297">
      <w:pPr>
        <w:pStyle w:val="28"/>
      </w:pPr>
      <w:r>
        <w:rPr>
          <w:rFonts w:hint="eastAsia"/>
        </w:rPr>
        <w:t>[</w:t>
      </w:r>
      <w:r>
        <w:rPr>
          <w:rFonts w:hint="eastAsia"/>
        </w:rPr>
        <w:footnoteRef/>
      </w:r>
      <w:r>
        <w:rPr>
          <w:rFonts w:hint="eastAsia"/>
        </w:rPr>
        <w:t>] 《中华人民共和国安全生产法》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六）组织制定并实施本单位的生产安全事故应急救援预案；……。</w:t>
      </w:r>
    </w:p>
  </w:footnote>
  <w:footnote w:id="15">
    <w:p w14:paraId="2BC69770">
      <w:pPr>
        <w:pStyle w:val="28"/>
      </w:pPr>
      <w:r>
        <w:rPr>
          <w:rFonts w:hint="eastAsia"/>
        </w:rPr>
        <w:t>[</w:t>
      </w:r>
      <w:r>
        <w:rPr>
          <w:rFonts w:hint="eastAsia"/>
        </w:rPr>
        <w:footnoteRef/>
      </w:r>
      <w:r>
        <w:rPr>
          <w:rFonts w:hint="eastAsia"/>
        </w:rPr>
        <w:t>] 《中华人民共和国安全生产法》第九十五条：生产经营单位的主要负责人未履行本法规定的安全生产管理职责，导致发生生产安全事故的，由应急管理部门依照下列规定处以罚款：……；（二）发生较大事故的，处上一年年收入百分之六十的罚款；……</w:t>
      </w:r>
    </w:p>
  </w:footnote>
  <w:footnote w:id="16">
    <w:p w14:paraId="4B89CCEB">
      <w:pPr>
        <w:pStyle w:val="28"/>
      </w:pPr>
      <w:r>
        <w:rPr>
          <w:rFonts w:hint="eastAsia"/>
        </w:rPr>
        <w:t>[</w:t>
      </w:r>
      <w:r>
        <w:rPr>
          <w:rFonts w:hint="eastAsia"/>
        </w:rPr>
        <w:footnoteRef/>
      </w:r>
      <w:r>
        <w:rPr>
          <w:rFonts w:hint="eastAsia"/>
        </w:rPr>
        <w:t>] 《中华人民共和国安全生产法》第一百一十四条第一款：发生生产安全事故，对负有责任的生产经营单位除要求其依法承担相应的赔偿等责任外，由应急管理部门依照下列规定处以罚款：……；（二）发生较大事故的，处一百万元以上二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8AF4A">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34"/>
    <w:footnote w:id="3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jNjEwOGExZGEwMDE0NmNhZGUwZTg4MDdhOTY5ZWQifQ=="/>
  </w:docVars>
  <w:rsids>
    <w:rsidRoot w:val="009E0DB6"/>
    <w:rsid w:val="001434D6"/>
    <w:rsid w:val="001F4169"/>
    <w:rsid w:val="00377D93"/>
    <w:rsid w:val="003F1BA4"/>
    <w:rsid w:val="007348E2"/>
    <w:rsid w:val="00882321"/>
    <w:rsid w:val="008B627A"/>
    <w:rsid w:val="009E0DB6"/>
    <w:rsid w:val="00C106E1"/>
    <w:rsid w:val="02D50A19"/>
    <w:rsid w:val="03B20307"/>
    <w:rsid w:val="07BF06C3"/>
    <w:rsid w:val="08EB6C4F"/>
    <w:rsid w:val="100B7BD7"/>
    <w:rsid w:val="10C37B42"/>
    <w:rsid w:val="1D554CC5"/>
    <w:rsid w:val="24EE3DD8"/>
    <w:rsid w:val="25BD0469"/>
    <w:rsid w:val="2875394C"/>
    <w:rsid w:val="2B473DA7"/>
    <w:rsid w:val="2D8A7C6A"/>
    <w:rsid w:val="2DB434C3"/>
    <w:rsid w:val="337C0B05"/>
    <w:rsid w:val="3478203B"/>
    <w:rsid w:val="34B737D9"/>
    <w:rsid w:val="35317C2C"/>
    <w:rsid w:val="358C1665"/>
    <w:rsid w:val="35AC288E"/>
    <w:rsid w:val="3D5D053C"/>
    <w:rsid w:val="3EC5425B"/>
    <w:rsid w:val="407C4720"/>
    <w:rsid w:val="46C851D2"/>
    <w:rsid w:val="481F4056"/>
    <w:rsid w:val="4B9E5615"/>
    <w:rsid w:val="4E4E5C86"/>
    <w:rsid w:val="5AA22122"/>
    <w:rsid w:val="5B0F1C44"/>
    <w:rsid w:val="5D9218AD"/>
    <w:rsid w:val="5E3D1805"/>
    <w:rsid w:val="5EE11EB8"/>
    <w:rsid w:val="6FE10377"/>
    <w:rsid w:val="70AF47ED"/>
    <w:rsid w:val="71531775"/>
    <w:rsid w:val="726949FB"/>
    <w:rsid w:val="747404FA"/>
    <w:rsid w:val="747F1385"/>
    <w:rsid w:val="7A5713C9"/>
    <w:rsid w:val="7D970671"/>
    <w:rsid w:val="7EBE068F"/>
    <w:rsid w:val="F63FC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3"/>
    <w:link w:val="41"/>
    <w:autoRedefine/>
    <w:qFormat/>
    <w:uiPriority w:val="9"/>
    <w:pPr>
      <w:keepNext/>
      <w:keepLines/>
      <w:outlineLvl w:val="0"/>
    </w:pPr>
    <w:rPr>
      <w:b/>
      <w:bCs/>
      <w:kern w:val="44"/>
      <w:sz w:val="30"/>
      <w:szCs w:val="44"/>
    </w:rPr>
  </w:style>
  <w:style w:type="paragraph" w:styleId="4">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autoRedefine/>
    <w:unhideWhenUsed/>
    <w:qFormat/>
    <w:uiPriority w:val="9"/>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3">
    <w:name w:val="正文调查报告"/>
    <w:basedOn w:val="1"/>
    <w:link w:val="37"/>
    <w:autoRedefine/>
    <w:qFormat/>
    <w:uiPriority w:val="0"/>
    <w:pPr>
      <w:spacing w:line="560" w:lineRule="exact"/>
      <w:ind w:firstLine="640"/>
    </w:pPr>
    <w:rPr>
      <w:rFonts w:eastAsia="仿宋_GB2312" w:cs="Times New Roman"/>
      <w:bCs/>
      <w:sz w:val="32"/>
      <w:szCs w:val="32"/>
    </w:rPr>
  </w:style>
  <w:style w:type="paragraph" w:styleId="6">
    <w:name w:val="caption"/>
    <w:basedOn w:val="1"/>
    <w:next w:val="1"/>
    <w:autoRedefine/>
    <w:unhideWhenUsed/>
    <w:qFormat/>
    <w:uiPriority w:val="35"/>
    <w:rPr>
      <w:rFonts w:eastAsia="黑体" w:asciiTheme="majorHAnsi" w:hAnsiTheme="majorHAnsi" w:cstheme="majorBidi"/>
      <w:sz w:val="20"/>
      <w:szCs w:val="20"/>
    </w:rPr>
  </w:style>
  <w:style w:type="paragraph" w:styleId="7">
    <w:name w:val="annotation text"/>
    <w:basedOn w:val="1"/>
    <w:link w:val="50"/>
    <w:autoRedefine/>
    <w:unhideWhenUsed/>
    <w:qFormat/>
    <w:uiPriority w:val="99"/>
    <w:pPr>
      <w:jc w:val="left"/>
    </w:pPr>
  </w:style>
  <w:style w:type="paragraph" w:styleId="8">
    <w:name w:val="Body Text"/>
    <w:basedOn w:val="1"/>
    <w:link w:val="45"/>
    <w:autoRedefine/>
    <w:unhideWhenUsed/>
    <w:qFormat/>
    <w:uiPriority w:val="0"/>
    <w:pPr>
      <w:spacing w:after="120"/>
    </w:pPr>
  </w:style>
  <w:style w:type="paragraph" w:styleId="9">
    <w:name w:val="toc 3"/>
    <w:basedOn w:val="1"/>
    <w:next w:val="1"/>
    <w:autoRedefine/>
    <w:unhideWhenUsed/>
    <w:qFormat/>
    <w:uiPriority w:val="39"/>
    <w:pPr>
      <w:spacing w:line="240" w:lineRule="auto"/>
      <w:ind w:left="840" w:leftChars="400" w:firstLine="0" w:firstLineChars="0"/>
    </w:pPr>
    <w:rPr>
      <w:rFonts w:asciiTheme="minorHAnsi" w:hAnsiTheme="minorHAnsi"/>
      <w:sz w:val="24"/>
    </w:rPr>
  </w:style>
  <w:style w:type="paragraph" w:styleId="10">
    <w:name w:val="footer"/>
    <w:basedOn w:val="1"/>
    <w:link w:val="53"/>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unhideWhenUsed/>
    <w:qFormat/>
    <w:uiPriority w:val="39"/>
    <w:pPr>
      <w:spacing w:line="240" w:lineRule="auto"/>
      <w:ind w:firstLine="0" w:firstLineChars="0"/>
    </w:pPr>
    <w:rPr>
      <w:rFonts w:ascii="黑体" w:hAnsi="黑体" w:eastAsia="黑体"/>
      <w:sz w:val="24"/>
    </w:rPr>
  </w:style>
  <w:style w:type="paragraph" w:styleId="13">
    <w:name w:val="footnote text"/>
    <w:basedOn w:val="1"/>
    <w:link w:val="30"/>
    <w:unhideWhenUsed/>
    <w:qFormat/>
    <w:uiPriority w:val="99"/>
    <w:pPr>
      <w:snapToGrid w:val="0"/>
      <w:jc w:val="left"/>
    </w:pPr>
    <w:rPr>
      <w:sz w:val="18"/>
      <w:szCs w:val="18"/>
    </w:rPr>
  </w:style>
  <w:style w:type="paragraph" w:styleId="14">
    <w:name w:val="toc 2"/>
    <w:basedOn w:val="1"/>
    <w:next w:val="1"/>
    <w:autoRedefine/>
    <w:unhideWhenUsed/>
    <w:qFormat/>
    <w:uiPriority w:val="39"/>
    <w:pPr>
      <w:spacing w:line="240" w:lineRule="auto"/>
      <w:ind w:left="420" w:leftChars="200" w:firstLine="0" w:firstLineChars="0"/>
    </w:pPr>
    <w:rPr>
      <w:rFonts w:ascii="宋体" w:hAnsi="宋体"/>
      <w:sz w:val="24"/>
    </w:rPr>
  </w:style>
  <w:style w:type="paragraph" w:styleId="15">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Title"/>
    <w:basedOn w:val="2"/>
    <w:next w:val="3"/>
    <w:link w:val="48"/>
    <w:qFormat/>
    <w:uiPriority w:val="10"/>
    <w:pPr>
      <w:spacing w:line="560" w:lineRule="exact"/>
      <w:jc w:val="center"/>
    </w:pPr>
    <w:rPr>
      <w:rFonts w:ascii="方正小标宋简体" w:hAnsi="方正小标宋简体" w:eastAsia="方正小标宋简体" w:cstheme="majorBidi"/>
      <w:b w:val="0"/>
      <w:bCs w:val="0"/>
      <w:sz w:val="44"/>
      <w:szCs w:val="32"/>
    </w:rPr>
  </w:style>
  <w:style w:type="paragraph" w:styleId="18">
    <w:name w:val="annotation subject"/>
    <w:basedOn w:val="7"/>
    <w:next w:val="7"/>
    <w:link w:val="51"/>
    <w:autoRedefine/>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annotation reference"/>
    <w:basedOn w:val="21"/>
    <w:autoRedefine/>
    <w:unhideWhenUsed/>
    <w:qFormat/>
    <w:uiPriority w:val="99"/>
    <w:rPr>
      <w:sz w:val="21"/>
      <w:szCs w:val="21"/>
    </w:rPr>
  </w:style>
  <w:style w:type="character" w:styleId="24">
    <w:name w:val="footnote reference"/>
    <w:basedOn w:val="21"/>
    <w:autoRedefine/>
    <w:unhideWhenUsed/>
    <w:qFormat/>
    <w:uiPriority w:val="99"/>
    <w:rPr>
      <w:vertAlign w:val="superscript"/>
    </w:rPr>
  </w:style>
  <w:style w:type="paragraph" w:customStyle="1" w:styleId="25">
    <w:name w:val="WPSOffice手动目录 2"/>
    <w:autoRedefine/>
    <w:qFormat/>
    <w:uiPriority w:val="0"/>
    <w:pPr>
      <w:ind w:left="200" w:leftChars="200"/>
    </w:pPr>
    <w:rPr>
      <w:rFonts w:ascii="宋体" w:hAnsi="宋体" w:eastAsia="宋体" w:cstheme="minorBidi"/>
      <w:sz w:val="24"/>
      <w:lang w:val="en-US" w:eastAsia="zh-CN" w:bidi="ar-SA"/>
    </w:rPr>
  </w:style>
  <w:style w:type="paragraph" w:customStyle="1" w:styleId="26">
    <w:name w:val="WPSOffice手动目录 1"/>
    <w:autoRedefine/>
    <w:qFormat/>
    <w:uiPriority w:val="0"/>
    <w:rPr>
      <w:rFonts w:ascii="黑体" w:hAnsi="黑体" w:eastAsia="黑体" w:cstheme="minorBidi"/>
      <w:sz w:val="24"/>
      <w:lang w:val="en-US" w:eastAsia="zh-CN" w:bidi="ar-SA"/>
    </w:rPr>
  </w:style>
  <w:style w:type="paragraph" w:customStyle="1" w:styleId="27">
    <w:name w:val="WPSOffice手动目录 3"/>
    <w:autoRedefine/>
    <w:qFormat/>
    <w:uiPriority w:val="0"/>
    <w:pPr>
      <w:ind w:left="400" w:leftChars="400"/>
    </w:pPr>
    <w:rPr>
      <w:rFonts w:ascii="宋体" w:hAnsi="宋体" w:eastAsia="宋体" w:cs="宋体"/>
      <w:sz w:val="24"/>
      <w:lang w:val="en-US" w:eastAsia="zh-CN" w:bidi="ar-SA"/>
    </w:rPr>
  </w:style>
  <w:style w:type="paragraph" w:customStyle="1" w:styleId="28">
    <w:name w:val="脚注调查报告"/>
    <w:basedOn w:val="13"/>
    <w:next w:val="3"/>
    <w:link w:val="29"/>
    <w:autoRedefine/>
    <w:qFormat/>
    <w:uiPriority w:val="0"/>
    <w:pPr>
      <w:spacing w:line="240" w:lineRule="auto"/>
      <w:ind w:firstLine="0" w:firstLineChars="0"/>
    </w:pPr>
    <w:rPr>
      <w:rFonts w:ascii="宋体" w:hAnsi="宋体" w:cs="宋体"/>
      <w:szCs w:val="22"/>
    </w:rPr>
  </w:style>
  <w:style w:type="character" w:customStyle="1" w:styleId="29">
    <w:name w:val="脚注调查报告 字符"/>
    <w:basedOn w:val="30"/>
    <w:link w:val="28"/>
    <w:autoRedefine/>
    <w:qFormat/>
    <w:uiPriority w:val="0"/>
    <w:rPr>
      <w:rFonts w:ascii="宋体" w:hAnsi="宋体" w:eastAsia="宋体" w:cs="宋体"/>
      <w:sz w:val="18"/>
      <w:szCs w:val="18"/>
    </w:rPr>
  </w:style>
  <w:style w:type="character" w:customStyle="1" w:styleId="30">
    <w:name w:val="脚注文本 字符"/>
    <w:basedOn w:val="21"/>
    <w:link w:val="13"/>
    <w:autoRedefine/>
    <w:semiHidden/>
    <w:qFormat/>
    <w:uiPriority w:val="99"/>
    <w:rPr>
      <w:rFonts w:ascii="Times New Roman" w:hAnsi="Times New Roman" w:eastAsia="宋体"/>
      <w:sz w:val="18"/>
      <w:szCs w:val="18"/>
    </w:rPr>
  </w:style>
  <w:style w:type="paragraph" w:customStyle="1" w:styleId="31">
    <w:name w:val="二标调查报告"/>
    <w:basedOn w:val="4"/>
    <w:next w:val="3"/>
    <w:link w:val="32"/>
    <w:autoRedefine/>
    <w:qFormat/>
    <w:uiPriority w:val="0"/>
    <w:pPr>
      <w:spacing w:before="0" w:after="0" w:line="560" w:lineRule="exact"/>
      <w:contextualSpacing/>
    </w:pPr>
    <w:rPr>
      <w:rFonts w:ascii="仿宋" w:hAnsi="仿宋" w:eastAsia="楷体_GB2312" w:cs="仿宋"/>
      <w:b w:val="0"/>
      <w:bCs w:val="0"/>
    </w:rPr>
  </w:style>
  <w:style w:type="character" w:customStyle="1" w:styleId="32">
    <w:name w:val="二标调查报告 字符"/>
    <w:basedOn w:val="21"/>
    <w:link w:val="31"/>
    <w:autoRedefine/>
    <w:qFormat/>
    <w:uiPriority w:val="0"/>
    <w:rPr>
      <w:rFonts w:ascii="仿宋" w:hAnsi="仿宋" w:eastAsia="楷体_GB2312" w:cs="仿宋"/>
      <w:sz w:val="32"/>
      <w:szCs w:val="32"/>
    </w:rPr>
  </w:style>
  <w:style w:type="paragraph" w:customStyle="1" w:styleId="33">
    <w:name w:val="一标事故调查报告"/>
    <w:basedOn w:val="2"/>
    <w:next w:val="3"/>
    <w:link w:val="34"/>
    <w:autoRedefine/>
    <w:qFormat/>
    <w:uiPriority w:val="0"/>
    <w:pPr>
      <w:spacing w:line="560" w:lineRule="exact"/>
    </w:pPr>
    <w:rPr>
      <w:rFonts w:ascii="仿宋" w:hAnsi="仿宋" w:eastAsia="黑体" w:cs="仿宋"/>
      <w:b w:val="0"/>
      <w:sz w:val="32"/>
      <w:szCs w:val="32"/>
    </w:rPr>
  </w:style>
  <w:style w:type="character" w:customStyle="1" w:styleId="34">
    <w:name w:val="一标事故调查报告 字符"/>
    <w:basedOn w:val="21"/>
    <w:link w:val="33"/>
    <w:autoRedefine/>
    <w:qFormat/>
    <w:uiPriority w:val="0"/>
    <w:rPr>
      <w:rFonts w:ascii="仿宋" w:hAnsi="仿宋" w:eastAsia="黑体" w:cs="仿宋"/>
      <w:bCs/>
      <w:kern w:val="44"/>
      <w:sz w:val="32"/>
      <w:szCs w:val="32"/>
    </w:rPr>
  </w:style>
  <w:style w:type="paragraph" w:customStyle="1" w:styleId="35">
    <w:name w:val="图标调查报告"/>
    <w:basedOn w:val="1"/>
    <w:next w:val="1"/>
    <w:link w:val="36"/>
    <w:autoRedefine/>
    <w:qFormat/>
    <w:uiPriority w:val="0"/>
    <w:pPr>
      <w:spacing w:line="580" w:lineRule="exact"/>
      <w:ind w:firstLine="640"/>
    </w:pPr>
    <w:rPr>
      <w:rFonts w:ascii="宋体" w:hAnsi="宋体" w:cs="黑体"/>
      <w:sz w:val="28"/>
      <w:szCs w:val="32"/>
    </w:rPr>
  </w:style>
  <w:style w:type="character" w:customStyle="1" w:styleId="36">
    <w:name w:val="图标调查报告 字符"/>
    <w:basedOn w:val="21"/>
    <w:link w:val="35"/>
    <w:autoRedefine/>
    <w:qFormat/>
    <w:uiPriority w:val="0"/>
    <w:rPr>
      <w:rFonts w:ascii="宋体" w:hAnsi="宋体" w:eastAsia="宋体" w:cs="黑体"/>
      <w:sz w:val="28"/>
      <w:szCs w:val="32"/>
    </w:rPr>
  </w:style>
  <w:style w:type="character" w:customStyle="1" w:styleId="37">
    <w:name w:val="正文调查报告 字符"/>
    <w:basedOn w:val="21"/>
    <w:link w:val="3"/>
    <w:autoRedefine/>
    <w:qFormat/>
    <w:uiPriority w:val="0"/>
    <w:rPr>
      <w:rFonts w:ascii="Times New Roman" w:hAnsi="Times New Roman" w:eastAsia="仿宋_GB2312" w:cs="Times New Roman"/>
      <w:bCs/>
      <w:sz w:val="32"/>
      <w:szCs w:val="32"/>
    </w:rPr>
  </w:style>
  <w:style w:type="paragraph" w:customStyle="1" w:styleId="38">
    <w:name w:val="三标调查报告"/>
    <w:basedOn w:val="5"/>
    <w:next w:val="3"/>
    <w:link w:val="39"/>
    <w:autoRedefine/>
    <w:qFormat/>
    <w:uiPriority w:val="0"/>
    <w:pPr>
      <w:tabs>
        <w:tab w:val="center" w:pos="4153"/>
      </w:tabs>
      <w:spacing w:before="0" w:after="0" w:line="540" w:lineRule="exact"/>
      <w:contextualSpacing/>
    </w:pPr>
    <w:rPr>
      <w:rFonts w:ascii="仿宋" w:hAnsi="仿宋" w:eastAsia="仿宋_GB2312" w:cs="仿宋"/>
      <w:bCs w:val="0"/>
    </w:rPr>
  </w:style>
  <w:style w:type="character" w:customStyle="1" w:styleId="39">
    <w:name w:val="三标调查报告 字符"/>
    <w:basedOn w:val="40"/>
    <w:link w:val="38"/>
    <w:autoRedefine/>
    <w:qFormat/>
    <w:uiPriority w:val="0"/>
    <w:rPr>
      <w:rFonts w:ascii="仿宋" w:hAnsi="仿宋" w:eastAsia="仿宋_GB2312" w:cs="仿宋"/>
      <w:bCs w:val="0"/>
      <w:sz w:val="32"/>
      <w:szCs w:val="32"/>
    </w:rPr>
  </w:style>
  <w:style w:type="character" w:customStyle="1" w:styleId="40">
    <w:name w:val="标题 3 字符"/>
    <w:basedOn w:val="21"/>
    <w:link w:val="5"/>
    <w:autoRedefine/>
    <w:semiHidden/>
    <w:qFormat/>
    <w:uiPriority w:val="9"/>
    <w:rPr>
      <w:rFonts w:ascii="Times New Roman" w:hAnsi="Times New Roman" w:eastAsia="宋体"/>
      <w:b/>
      <w:bCs/>
      <w:sz w:val="32"/>
      <w:szCs w:val="32"/>
    </w:rPr>
  </w:style>
  <w:style w:type="character" w:customStyle="1" w:styleId="41">
    <w:name w:val="标题 1 字符"/>
    <w:basedOn w:val="21"/>
    <w:link w:val="2"/>
    <w:qFormat/>
    <w:uiPriority w:val="9"/>
    <w:rPr>
      <w:rFonts w:ascii="Times New Roman" w:hAnsi="Times New Roman" w:eastAsia="宋体"/>
      <w:b/>
      <w:bCs/>
      <w:kern w:val="44"/>
      <w:sz w:val="30"/>
      <w:szCs w:val="44"/>
    </w:rPr>
  </w:style>
  <w:style w:type="character" w:customStyle="1" w:styleId="42">
    <w:name w:val="标题 2 字符"/>
    <w:basedOn w:val="21"/>
    <w:link w:val="4"/>
    <w:autoRedefine/>
    <w:semiHidden/>
    <w:qFormat/>
    <w:uiPriority w:val="9"/>
    <w:rPr>
      <w:rFonts w:asciiTheme="majorHAnsi" w:hAnsiTheme="majorHAnsi" w:eastAsiaTheme="majorEastAsia" w:cstheme="majorBidi"/>
      <w:b/>
      <w:bCs/>
      <w:sz w:val="32"/>
      <w:szCs w:val="32"/>
    </w:rPr>
  </w:style>
  <w:style w:type="paragraph" w:customStyle="1" w:styleId="43">
    <w:name w:val="图表编号调查报告"/>
    <w:basedOn w:val="8"/>
    <w:link w:val="44"/>
    <w:autoRedefine/>
    <w:qFormat/>
    <w:uiPriority w:val="0"/>
    <w:pPr>
      <w:spacing w:after="0"/>
      <w:ind w:firstLine="1600" w:firstLineChars="500"/>
    </w:pPr>
    <w:rPr>
      <w:rFonts w:ascii="仿宋" w:hAnsi="仿宋" w:cs="仿宋" w:eastAsiaTheme="minorEastAsia"/>
      <w:bCs/>
      <w:sz w:val="28"/>
      <w:szCs w:val="32"/>
    </w:rPr>
  </w:style>
  <w:style w:type="character" w:customStyle="1" w:styleId="44">
    <w:name w:val="图表编号调查报告 字符"/>
    <w:basedOn w:val="45"/>
    <w:link w:val="43"/>
    <w:autoRedefine/>
    <w:qFormat/>
    <w:uiPriority w:val="0"/>
    <w:rPr>
      <w:rFonts w:ascii="仿宋" w:hAnsi="仿宋" w:eastAsia="宋体" w:cs="仿宋"/>
      <w:bCs/>
      <w:sz w:val="28"/>
      <w:szCs w:val="32"/>
    </w:rPr>
  </w:style>
  <w:style w:type="character" w:customStyle="1" w:styleId="45">
    <w:name w:val="正文文本 字符"/>
    <w:basedOn w:val="21"/>
    <w:link w:val="8"/>
    <w:autoRedefine/>
    <w:qFormat/>
    <w:uiPriority w:val="0"/>
    <w:rPr>
      <w:rFonts w:ascii="Times New Roman" w:hAnsi="Times New Roman" w:eastAsia="宋体"/>
    </w:rPr>
  </w:style>
  <w:style w:type="paragraph" w:customStyle="1" w:styleId="46">
    <w:name w:val="一标调查报告"/>
    <w:basedOn w:val="2"/>
    <w:next w:val="3"/>
    <w:link w:val="47"/>
    <w:autoRedefine/>
    <w:qFormat/>
    <w:uiPriority w:val="0"/>
    <w:rPr>
      <w:rFonts w:eastAsia="黑体"/>
      <w:b w:val="0"/>
    </w:rPr>
  </w:style>
  <w:style w:type="character" w:customStyle="1" w:styleId="47">
    <w:name w:val="一标调查报告 字符"/>
    <w:basedOn w:val="41"/>
    <w:link w:val="46"/>
    <w:autoRedefine/>
    <w:qFormat/>
    <w:uiPriority w:val="0"/>
    <w:rPr>
      <w:rFonts w:ascii="Times New Roman" w:hAnsi="Times New Roman" w:eastAsia="黑体"/>
      <w:b w:val="0"/>
      <w:kern w:val="44"/>
      <w:sz w:val="30"/>
      <w:szCs w:val="44"/>
    </w:rPr>
  </w:style>
  <w:style w:type="character" w:customStyle="1" w:styleId="48">
    <w:name w:val="标题 字符"/>
    <w:basedOn w:val="21"/>
    <w:link w:val="17"/>
    <w:autoRedefine/>
    <w:qFormat/>
    <w:uiPriority w:val="10"/>
    <w:rPr>
      <w:rFonts w:ascii="方正小标宋简体" w:hAnsi="方正小标宋简体" w:eastAsia="方正小标宋简体" w:cstheme="majorBidi"/>
      <w:kern w:val="44"/>
      <w:sz w:val="44"/>
      <w:szCs w:val="32"/>
    </w:rPr>
  </w:style>
  <w:style w:type="character" w:customStyle="1" w:styleId="49">
    <w:name w:val="不明显参考1"/>
    <w:basedOn w:val="21"/>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0">
    <w:name w:val="批注文字 字符"/>
    <w:basedOn w:val="21"/>
    <w:link w:val="7"/>
    <w:qFormat/>
    <w:uiPriority w:val="99"/>
    <w:rPr>
      <w:rFonts w:ascii="Times New Roman" w:hAnsi="Times New Roman" w:eastAsia="宋体"/>
    </w:rPr>
  </w:style>
  <w:style w:type="character" w:customStyle="1" w:styleId="51">
    <w:name w:val="批注主题 字符"/>
    <w:basedOn w:val="50"/>
    <w:link w:val="18"/>
    <w:semiHidden/>
    <w:qFormat/>
    <w:uiPriority w:val="99"/>
    <w:rPr>
      <w:rFonts w:ascii="Times New Roman" w:hAnsi="Times New Roman" w:eastAsia="宋体"/>
      <w:b/>
      <w:bCs/>
    </w:rPr>
  </w:style>
  <w:style w:type="paragraph" w:customStyle="1" w:styleId="52">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firstLine="200" w:firstLineChars="200"/>
      <w:jc w:val="left"/>
    </w:pPr>
    <w:rPr>
      <w:rFonts w:hint="eastAsia" w:ascii="宋体" w:hAnsi="宋体" w:eastAsia="宋体" w:cs="Times New Roman"/>
      <w:kern w:val="0"/>
      <w:sz w:val="24"/>
      <w:szCs w:val="24"/>
      <w:lang w:val="en-US" w:eastAsia="zh-CN" w:bidi="ar"/>
    </w:rPr>
  </w:style>
  <w:style w:type="character" w:customStyle="1" w:styleId="53">
    <w:name w:val="页脚 字符"/>
    <w:basedOn w:val="21"/>
    <w:link w:val="10"/>
    <w:qFormat/>
    <w:uiPriority w:val="0"/>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8091</Words>
  <Characters>8575</Characters>
  <Lines>1</Lines>
  <Paragraphs>1</Paragraphs>
  <TotalTime>202</TotalTime>
  <ScaleCrop>false</ScaleCrop>
  <LinksUpToDate>false</LinksUpToDate>
  <CharactersWithSpaces>8684</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2024-03-01T06:22:00Z</dcterms:created>
  <dc:creator>Yanli Jiang</dc:creator>
  <cp:lastModifiedBy>Jiang Yanli</cp:lastModifiedBy>
  <cp:lastPrinted>2024-03-07T03:51:00Z</cp:lastPrinted>
  <dcterms:modified xsi:type="dcterms:W3CDTF">2026-04-03T00:47:25Z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7C605AEE198740AE98CACB139B23EAD4_13</vt:lpwstr>
  </property>
  <property fmtid="{D5CDD505-2E9C-101B-9397-08002B2CF9AE}" pid="4" name="KSOTemplateDocerSaveRecord">
    <vt:lpwstr>eyJoZGlkIjoiZTNiMmJjMGUyMDNhMGI0MjllZTc4OTE3ODRjOTBjMWQiLCJ1c2VySWQiOiIxODEzNDkzNjAxIn0=</vt:lpwstr>
  </property>
</Properties>
</file>